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5B8DC" w14:textId="77777777" w:rsidR="000248F1" w:rsidRPr="00E71E4A" w:rsidRDefault="000248F1" w:rsidP="000248F1">
      <w:pPr>
        <w:jc w:val="center"/>
        <w:rPr>
          <w:rFonts w:ascii="Times New Roman" w:hAnsi="Times New Roman" w:cs="Times New Roman"/>
          <w:b/>
          <w:sz w:val="24"/>
          <w:szCs w:val="24"/>
        </w:rPr>
      </w:pPr>
      <w:bookmarkStart w:id="0" w:name="_GoBack"/>
      <w:bookmarkEnd w:id="0"/>
      <w:r w:rsidRPr="00E71E4A">
        <w:rPr>
          <w:rFonts w:ascii="Times New Roman" w:hAnsi="Times New Roman" w:cs="Times New Roman"/>
          <w:b/>
          <w:sz w:val="24"/>
          <w:szCs w:val="24"/>
        </w:rPr>
        <w:t>REPUBLIKA HRVATSKA</w:t>
      </w:r>
    </w:p>
    <w:p w14:paraId="0FF1936F" w14:textId="77777777" w:rsidR="000248F1" w:rsidRPr="00E71E4A" w:rsidRDefault="000248F1" w:rsidP="000248F1">
      <w:pPr>
        <w:jc w:val="center"/>
        <w:rPr>
          <w:rFonts w:ascii="Times New Roman" w:hAnsi="Times New Roman" w:cs="Times New Roman"/>
          <w:b/>
          <w:sz w:val="24"/>
          <w:szCs w:val="24"/>
        </w:rPr>
      </w:pPr>
      <w:r w:rsidRPr="00E71E4A">
        <w:rPr>
          <w:rFonts w:ascii="Times New Roman" w:hAnsi="Times New Roman" w:cs="Times New Roman"/>
          <w:b/>
          <w:sz w:val="24"/>
          <w:szCs w:val="24"/>
        </w:rPr>
        <w:t>MINISTARSTVO POLJOPRIVREDE</w:t>
      </w:r>
    </w:p>
    <w:p w14:paraId="41B1D60D" w14:textId="77777777" w:rsidR="000248F1" w:rsidRPr="00E71E4A" w:rsidRDefault="000248F1" w:rsidP="000248F1">
      <w:pPr>
        <w:jc w:val="center"/>
        <w:rPr>
          <w:rFonts w:ascii="Times New Roman" w:hAnsi="Times New Roman" w:cs="Times New Roman"/>
          <w:b/>
          <w:sz w:val="24"/>
          <w:szCs w:val="24"/>
        </w:rPr>
      </w:pPr>
    </w:p>
    <w:p w14:paraId="5E6D8A8F" w14:textId="77777777" w:rsidR="000248F1" w:rsidRPr="00E71E4A" w:rsidRDefault="000248F1" w:rsidP="000248F1">
      <w:pPr>
        <w:jc w:val="center"/>
        <w:rPr>
          <w:rFonts w:ascii="Times New Roman" w:hAnsi="Times New Roman" w:cs="Times New Roman"/>
          <w:b/>
          <w:sz w:val="24"/>
          <w:szCs w:val="24"/>
        </w:rPr>
      </w:pPr>
      <w:r w:rsidRPr="00E71E4A">
        <w:rPr>
          <w:rFonts w:ascii="Times New Roman" w:hAnsi="Times New Roman" w:cs="Times New Roman"/>
          <w:b/>
          <w:noProof/>
          <w:sz w:val="24"/>
          <w:szCs w:val="24"/>
          <w:lang w:val="hr-HR" w:eastAsia="hr-HR"/>
        </w:rPr>
        <mc:AlternateContent>
          <mc:Choice Requires="wps">
            <w:drawing>
              <wp:anchor distT="4294967291" distB="4294967291" distL="114300" distR="114300" simplePos="0" relativeHeight="251659264" behindDoc="0" locked="0" layoutInCell="1" allowOverlap="1" wp14:anchorId="3527743C" wp14:editId="0BBCE532">
                <wp:simplePos x="0" y="0"/>
                <wp:positionH relativeFrom="column">
                  <wp:posOffset>519430</wp:posOffset>
                </wp:positionH>
                <wp:positionV relativeFrom="paragraph">
                  <wp:posOffset>19050</wp:posOffset>
                </wp:positionV>
                <wp:extent cx="4465955" cy="0"/>
                <wp:effectExtent l="0" t="0" r="0" b="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659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145ADE2D" id="Ravni poveznik 2"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margin" from="40.9pt,1.5pt" to="392.5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" strokecolor="black [3040]">
                <o:lock v:ext="edit" shapetype="f"/>
              </v:line>
            </w:pict>
          </mc:Fallback>
        </mc:AlternateContent>
      </w:r>
    </w:p>
    <w:p w14:paraId="2B6987FC" w14:textId="77777777" w:rsidR="000248F1" w:rsidRPr="00E71E4A" w:rsidRDefault="000248F1" w:rsidP="000248F1">
      <w:pPr>
        <w:jc w:val="center"/>
        <w:rPr>
          <w:rFonts w:ascii="Times New Roman" w:hAnsi="Times New Roman" w:cs="Times New Roman"/>
          <w:b/>
          <w:sz w:val="24"/>
          <w:szCs w:val="24"/>
        </w:rPr>
      </w:pPr>
    </w:p>
    <w:p w14:paraId="0A92A7F1" w14:textId="77777777" w:rsidR="000248F1" w:rsidRPr="00E71E4A" w:rsidRDefault="000248F1" w:rsidP="000248F1">
      <w:pPr>
        <w:jc w:val="center"/>
        <w:rPr>
          <w:rFonts w:ascii="Times New Roman" w:hAnsi="Times New Roman" w:cs="Times New Roman"/>
          <w:b/>
          <w:sz w:val="24"/>
          <w:szCs w:val="24"/>
        </w:rPr>
      </w:pPr>
      <w:r w:rsidRPr="00E71E4A">
        <w:rPr>
          <w:rFonts w:ascii="Times New Roman" w:hAnsi="Times New Roman" w:cs="Times New Roman"/>
          <w:b/>
          <w:noProof/>
          <w:sz w:val="24"/>
          <w:szCs w:val="24"/>
          <w:lang w:val="hr-HR" w:eastAsia="hr-HR"/>
        </w:rPr>
        <w:drawing>
          <wp:inline distT="0" distB="0" distL="0" distR="0" wp14:anchorId="14890856" wp14:editId="68118CBA">
            <wp:extent cx="957600" cy="1314000"/>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7600" cy="1314000"/>
                    </a:xfrm>
                    <a:prstGeom prst="rect">
                      <a:avLst/>
                    </a:prstGeom>
                    <a:noFill/>
                    <a:ln>
                      <a:noFill/>
                    </a:ln>
                  </pic:spPr>
                </pic:pic>
              </a:graphicData>
            </a:graphic>
          </wp:inline>
        </w:drawing>
      </w:r>
    </w:p>
    <w:p w14:paraId="64825E42" w14:textId="16011393" w:rsidR="000248F1" w:rsidRPr="00E71E4A" w:rsidRDefault="000248F1" w:rsidP="000248F1">
      <w:pPr>
        <w:spacing w:after="0"/>
        <w:jc w:val="center"/>
        <w:rPr>
          <w:rFonts w:ascii="Times New Roman" w:hAnsi="Times New Roman" w:cs="Times New Roman"/>
          <w:sz w:val="52"/>
          <w:szCs w:val="52"/>
        </w:rPr>
      </w:pPr>
      <w:r w:rsidRPr="00E71E4A">
        <w:rPr>
          <w:rFonts w:ascii="Times New Roman" w:hAnsi="Times New Roman" w:cs="Times New Roman"/>
          <w:spacing w:val="5"/>
          <w:kern w:val="28"/>
          <w:sz w:val="52"/>
          <w:szCs w:val="52"/>
        </w:rPr>
        <w:t>IZMJENE I DOPUNE NACIONALNOG PČELARSKOG PROGRAMA ZA RAZDOBLJE OD 2020. DO 2022. GODINE</w:t>
      </w:r>
    </w:p>
    <w:p w14:paraId="7866FC50" w14:textId="39FF5CC3" w:rsidR="000248F1" w:rsidRPr="00E71E4A" w:rsidRDefault="000248F1" w:rsidP="000248F1">
      <w:pPr>
        <w:jc w:val="center"/>
        <w:rPr>
          <w:rFonts w:ascii="Times New Roman" w:hAnsi="Times New Roman" w:cs="Times New Roman"/>
          <w:b/>
          <w:sz w:val="24"/>
          <w:szCs w:val="24"/>
        </w:rPr>
      </w:pPr>
    </w:p>
    <w:p w14:paraId="21EA904F" w14:textId="66624989" w:rsidR="000248F1" w:rsidRPr="00E71E4A" w:rsidRDefault="000248F1" w:rsidP="000248F1">
      <w:pPr>
        <w:rPr>
          <w:rFonts w:ascii="Times New Roman" w:hAnsi="Times New Roman" w:cs="Times New Roman"/>
          <w:b/>
          <w:sz w:val="24"/>
          <w:szCs w:val="24"/>
        </w:rPr>
      </w:pPr>
    </w:p>
    <w:p w14:paraId="3EAEFB4B" w14:textId="75EEA9B8" w:rsidR="000248F1" w:rsidRPr="00E71E4A" w:rsidRDefault="000248F1" w:rsidP="000248F1">
      <w:pPr>
        <w:jc w:val="center"/>
        <w:rPr>
          <w:rFonts w:ascii="Times New Roman" w:hAnsi="Times New Roman" w:cs="Times New Roman"/>
          <w:b/>
          <w:sz w:val="24"/>
          <w:szCs w:val="24"/>
        </w:rPr>
      </w:pPr>
    </w:p>
    <w:p w14:paraId="59EB48DB" w14:textId="3B72AC33" w:rsidR="000248F1" w:rsidRPr="00E71E4A" w:rsidRDefault="000248F1" w:rsidP="000248F1">
      <w:pPr>
        <w:jc w:val="center"/>
        <w:rPr>
          <w:rFonts w:ascii="Times New Roman" w:hAnsi="Times New Roman" w:cs="Times New Roman"/>
          <w:b/>
          <w:sz w:val="24"/>
          <w:szCs w:val="24"/>
        </w:rPr>
      </w:pPr>
    </w:p>
    <w:p w14:paraId="3256E6E1" w14:textId="2C7F203C" w:rsidR="000248F1" w:rsidRPr="00E71E4A" w:rsidRDefault="000248F1" w:rsidP="000248F1">
      <w:pPr>
        <w:jc w:val="center"/>
        <w:rPr>
          <w:rFonts w:ascii="Times New Roman" w:hAnsi="Times New Roman" w:cs="Times New Roman"/>
          <w:b/>
          <w:sz w:val="24"/>
          <w:szCs w:val="24"/>
        </w:rPr>
      </w:pPr>
    </w:p>
    <w:p w14:paraId="24046308" w14:textId="77777777" w:rsidR="00B216D3" w:rsidRPr="00E71E4A" w:rsidRDefault="00B216D3" w:rsidP="000248F1">
      <w:pPr>
        <w:jc w:val="center"/>
        <w:rPr>
          <w:rFonts w:ascii="Times New Roman" w:hAnsi="Times New Roman" w:cs="Times New Roman"/>
          <w:b/>
          <w:sz w:val="24"/>
          <w:szCs w:val="24"/>
        </w:rPr>
      </w:pPr>
    </w:p>
    <w:p w14:paraId="4AE4201A" w14:textId="28442F0A" w:rsidR="000248F1" w:rsidRPr="00E71E4A" w:rsidRDefault="000248F1" w:rsidP="000248F1">
      <w:pPr>
        <w:jc w:val="center"/>
        <w:rPr>
          <w:rFonts w:ascii="Times New Roman" w:hAnsi="Times New Roman" w:cs="Times New Roman"/>
          <w:b/>
          <w:sz w:val="24"/>
          <w:szCs w:val="24"/>
        </w:rPr>
      </w:pPr>
    </w:p>
    <w:p w14:paraId="2CB06189" w14:textId="30C6BB4E" w:rsidR="000248F1" w:rsidRPr="00E71E4A" w:rsidRDefault="000248F1" w:rsidP="000248F1">
      <w:pPr>
        <w:jc w:val="center"/>
        <w:rPr>
          <w:rFonts w:ascii="Times New Roman" w:hAnsi="Times New Roman" w:cs="Times New Roman"/>
          <w:b/>
          <w:sz w:val="24"/>
          <w:szCs w:val="24"/>
        </w:rPr>
      </w:pPr>
    </w:p>
    <w:p w14:paraId="059A8151" w14:textId="0E0F14EE" w:rsidR="000248F1" w:rsidRPr="00E71E4A" w:rsidRDefault="000248F1" w:rsidP="000248F1">
      <w:pPr>
        <w:jc w:val="center"/>
        <w:rPr>
          <w:rFonts w:ascii="Times New Roman" w:hAnsi="Times New Roman" w:cs="Times New Roman"/>
          <w:b/>
          <w:sz w:val="24"/>
          <w:szCs w:val="24"/>
        </w:rPr>
      </w:pPr>
    </w:p>
    <w:p w14:paraId="03264B5C" w14:textId="5359E8FB" w:rsidR="00B216D3" w:rsidRPr="00E71E4A" w:rsidRDefault="00B216D3" w:rsidP="000248F1">
      <w:pPr>
        <w:jc w:val="center"/>
        <w:rPr>
          <w:rFonts w:ascii="Times New Roman" w:hAnsi="Times New Roman" w:cs="Times New Roman"/>
          <w:b/>
          <w:sz w:val="24"/>
          <w:szCs w:val="24"/>
        </w:rPr>
      </w:pPr>
    </w:p>
    <w:p w14:paraId="42BA6735" w14:textId="2E210337" w:rsidR="00845CC3" w:rsidRPr="00E71E4A" w:rsidRDefault="00845CC3" w:rsidP="000248F1">
      <w:pPr>
        <w:jc w:val="center"/>
        <w:rPr>
          <w:rFonts w:ascii="Times New Roman" w:hAnsi="Times New Roman" w:cs="Times New Roman"/>
          <w:b/>
          <w:sz w:val="24"/>
          <w:szCs w:val="24"/>
        </w:rPr>
      </w:pPr>
    </w:p>
    <w:p w14:paraId="3F21B55E" w14:textId="04163FFD" w:rsidR="000248F1" w:rsidRPr="00E71E4A" w:rsidRDefault="000248F1" w:rsidP="000248F1">
      <w:pPr>
        <w:jc w:val="center"/>
        <w:rPr>
          <w:rFonts w:ascii="Times New Roman" w:hAnsi="Times New Roman" w:cs="Times New Roman"/>
          <w:b/>
          <w:sz w:val="24"/>
          <w:szCs w:val="24"/>
        </w:rPr>
      </w:pPr>
      <w:r w:rsidRPr="00E71E4A">
        <w:rPr>
          <w:rFonts w:ascii="Times New Roman" w:hAnsi="Times New Roman" w:cs="Times New Roman"/>
          <w:b/>
          <w:sz w:val="24"/>
          <w:szCs w:val="24"/>
        </w:rPr>
        <w:t>Zagreb, srpanj 2021. godine</w:t>
      </w:r>
    </w:p>
    <w:p w14:paraId="0B379EC9" w14:textId="77777777" w:rsidR="000248F1" w:rsidRPr="00E71E4A" w:rsidRDefault="000248F1" w:rsidP="000248F1">
      <w:pPr>
        <w:rPr>
          <w:rFonts w:ascii="Times New Roman" w:hAnsi="Times New Roman" w:cs="Times New Roman"/>
          <w:b/>
          <w:sz w:val="24"/>
          <w:szCs w:val="24"/>
        </w:rPr>
        <w:sectPr w:rsidR="000248F1" w:rsidRPr="00E71E4A" w:rsidSect="00B216D3">
          <w:pgSz w:w="11906" w:h="16838"/>
          <w:pgMar w:top="1417" w:right="1417" w:bottom="1135" w:left="1417" w:header="708" w:footer="708" w:gutter="0"/>
          <w:cols w:space="708"/>
          <w:docGrid w:linePitch="360"/>
        </w:sectPr>
      </w:pPr>
      <w:r w:rsidRPr="00E71E4A">
        <w:rPr>
          <w:rFonts w:ascii="Times New Roman" w:hAnsi="Times New Roman" w:cs="Times New Roman"/>
          <w:b/>
          <w:sz w:val="24"/>
          <w:szCs w:val="24"/>
        </w:rPr>
        <w:br w:type="page"/>
      </w:r>
    </w:p>
    <w:sdt>
      <w:sdtPr>
        <w:rPr>
          <w:rFonts w:asciiTheme="minorHAnsi" w:eastAsiaTheme="minorHAnsi" w:hAnsiTheme="minorHAnsi" w:cstheme="minorBidi"/>
          <w:b w:val="0"/>
          <w:color w:val="auto"/>
          <w:sz w:val="22"/>
          <w:szCs w:val="22"/>
          <w:lang w:val="en-GB" w:eastAsia="en-US"/>
        </w:rPr>
        <w:id w:val="-1817644591"/>
        <w:docPartObj>
          <w:docPartGallery w:val="Table of Contents"/>
          <w:docPartUnique/>
        </w:docPartObj>
      </w:sdtPr>
      <w:sdtEndPr>
        <w:rPr>
          <w:bCs/>
        </w:rPr>
      </w:sdtEndPr>
      <w:sdtContent>
        <w:p w14:paraId="2BA0376C" w14:textId="77777777" w:rsidR="000248F1" w:rsidRPr="00E71E4A" w:rsidRDefault="000248F1" w:rsidP="000248F1">
          <w:pPr>
            <w:pStyle w:val="TOCNaslov"/>
            <w:numPr>
              <w:ilvl w:val="0"/>
              <w:numId w:val="0"/>
            </w:numPr>
            <w:spacing w:after="0" w:line="276" w:lineRule="auto"/>
            <w:ind w:left="360" w:hanging="360"/>
            <w:rPr>
              <w:color w:val="auto"/>
            </w:rPr>
          </w:pPr>
          <w:r w:rsidRPr="00E71E4A">
            <w:rPr>
              <w:color w:val="auto"/>
            </w:rPr>
            <w:t>SADRŽAJ</w:t>
          </w:r>
        </w:p>
        <w:p w14:paraId="1879EB10" w14:textId="362904CB" w:rsidR="00B453E6" w:rsidRPr="00E71E4A" w:rsidRDefault="000248F1">
          <w:pPr>
            <w:pStyle w:val="Sadraj1"/>
            <w:tabs>
              <w:tab w:val="left" w:pos="660"/>
              <w:tab w:val="right" w:leader="dot" w:pos="9016"/>
            </w:tabs>
            <w:rPr>
              <w:rFonts w:ascii="Times New Roman" w:hAnsi="Times New Roman"/>
              <w:noProof/>
            </w:rPr>
          </w:pPr>
          <w:r w:rsidRPr="00E71E4A">
            <w:rPr>
              <w:rFonts w:ascii="Times New Roman" w:hAnsi="Times New Roman"/>
              <w:sz w:val="24"/>
              <w:szCs w:val="24"/>
            </w:rPr>
            <w:fldChar w:fldCharType="begin"/>
          </w:r>
          <w:r w:rsidRPr="00E71E4A">
            <w:rPr>
              <w:rFonts w:ascii="Times New Roman" w:hAnsi="Times New Roman"/>
              <w:sz w:val="24"/>
              <w:szCs w:val="24"/>
            </w:rPr>
            <w:instrText xml:space="preserve"> TOC \o "1-3" \h \z \u </w:instrText>
          </w:r>
          <w:r w:rsidRPr="00E71E4A">
            <w:rPr>
              <w:rFonts w:ascii="Times New Roman" w:hAnsi="Times New Roman"/>
              <w:sz w:val="24"/>
              <w:szCs w:val="24"/>
            </w:rPr>
            <w:fldChar w:fldCharType="separate"/>
          </w:r>
          <w:hyperlink w:anchor="_Toc76474310" w:history="1">
            <w:r w:rsidR="00B453E6" w:rsidRPr="00E71E4A">
              <w:rPr>
                <w:rStyle w:val="Hiperveza"/>
                <w:rFonts w:ascii="Times New Roman" w:eastAsia="Times New Roman" w:hAnsi="Times New Roman"/>
                <w:b/>
                <w:bCs/>
                <w:noProof/>
              </w:rPr>
              <w:t>„2.</w:t>
            </w:r>
            <w:r w:rsidR="00B453E6" w:rsidRPr="00E71E4A">
              <w:rPr>
                <w:rFonts w:ascii="Times New Roman" w:hAnsi="Times New Roman"/>
                <w:noProof/>
              </w:rPr>
              <w:tab/>
            </w:r>
            <w:r w:rsidR="00B453E6" w:rsidRPr="00E71E4A">
              <w:rPr>
                <w:rStyle w:val="Hiperveza"/>
                <w:rFonts w:ascii="Times New Roman" w:eastAsia="Times New Roman" w:hAnsi="Times New Roman"/>
                <w:b/>
                <w:bCs/>
                <w:noProof/>
              </w:rPr>
              <w:t>EVALUACIJA REZULTATA NACIONALNOG PČELARSKOG PROGRAMA ZA RAZDOBLJE OD 2017. DO 2019. GODINE</w:t>
            </w:r>
            <w:r w:rsidR="00B453E6" w:rsidRPr="00E71E4A">
              <w:rPr>
                <w:rFonts w:ascii="Times New Roman" w:hAnsi="Times New Roman"/>
                <w:noProof/>
                <w:webHidden/>
              </w:rPr>
              <w:tab/>
            </w:r>
            <w:r w:rsidR="00B453E6" w:rsidRPr="00E71E4A">
              <w:rPr>
                <w:rFonts w:ascii="Times New Roman" w:hAnsi="Times New Roman"/>
                <w:noProof/>
                <w:webHidden/>
              </w:rPr>
              <w:fldChar w:fldCharType="begin"/>
            </w:r>
            <w:r w:rsidR="00B453E6" w:rsidRPr="00E71E4A">
              <w:rPr>
                <w:rFonts w:ascii="Times New Roman" w:hAnsi="Times New Roman"/>
                <w:noProof/>
                <w:webHidden/>
              </w:rPr>
              <w:instrText xml:space="preserve"> PAGEREF _Toc76474310 \h </w:instrText>
            </w:r>
            <w:r w:rsidR="00B453E6" w:rsidRPr="00E71E4A">
              <w:rPr>
                <w:rFonts w:ascii="Times New Roman" w:hAnsi="Times New Roman"/>
                <w:noProof/>
                <w:webHidden/>
              </w:rPr>
            </w:r>
            <w:r w:rsidR="00B453E6" w:rsidRPr="00E71E4A">
              <w:rPr>
                <w:rFonts w:ascii="Times New Roman" w:hAnsi="Times New Roman"/>
                <w:noProof/>
                <w:webHidden/>
              </w:rPr>
              <w:fldChar w:fldCharType="separate"/>
            </w:r>
            <w:r w:rsidR="00DE597D">
              <w:rPr>
                <w:rFonts w:ascii="Times New Roman" w:hAnsi="Times New Roman"/>
                <w:noProof/>
                <w:webHidden/>
              </w:rPr>
              <w:t>3</w:t>
            </w:r>
            <w:r w:rsidR="00B453E6" w:rsidRPr="00E71E4A">
              <w:rPr>
                <w:rFonts w:ascii="Times New Roman" w:hAnsi="Times New Roman"/>
                <w:noProof/>
                <w:webHidden/>
              </w:rPr>
              <w:fldChar w:fldCharType="end"/>
            </w:r>
          </w:hyperlink>
        </w:p>
        <w:p w14:paraId="183B79B7" w14:textId="6A0B84B4" w:rsidR="00B453E6" w:rsidRPr="00E71E4A" w:rsidRDefault="00DE597D">
          <w:pPr>
            <w:pStyle w:val="Sadraj2"/>
            <w:tabs>
              <w:tab w:val="left" w:pos="880"/>
              <w:tab w:val="right" w:leader="dot" w:pos="9016"/>
            </w:tabs>
            <w:rPr>
              <w:rFonts w:ascii="Times New Roman" w:eastAsiaTheme="minorEastAsia" w:hAnsi="Times New Roman" w:cs="Times New Roman"/>
              <w:noProof/>
              <w:lang w:val="hr-HR" w:eastAsia="hr-HR"/>
            </w:rPr>
          </w:pPr>
          <w:hyperlink w:anchor="_Toc76474311" w:history="1">
            <w:r w:rsidR="00B453E6" w:rsidRPr="00E71E4A">
              <w:rPr>
                <w:rStyle w:val="Hiperveza"/>
                <w:rFonts w:ascii="Times New Roman" w:eastAsia="Times New Roman" w:hAnsi="Times New Roman" w:cs="Times New Roman"/>
                <w:b/>
                <w:bCs/>
                <w:noProof/>
              </w:rPr>
              <w:t>2.1.</w:t>
            </w:r>
            <w:r w:rsidR="00B453E6" w:rsidRPr="00E71E4A">
              <w:rPr>
                <w:rFonts w:ascii="Times New Roman" w:eastAsiaTheme="minorEastAsia" w:hAnsi="Times New Roman" w:cs="Times New Roman"/>
                <w:noProof/>
                <w:lang w:val="hr-HR" w:eastAsia="hr-HR"/>
              </w:rPr>
              <w:tab/>
            </w:r>
            <w:r w:rsidR="00B453E6" w:rsidRPr="00E71E4A">
              <w:rPr>
                <w:rStyle w:val="Hiperveza"/>
                <w:rFonts w:ascii="Times New Roman" w:eastAsia="Times New Roman" w:hAnsi="Times New Roman" w:cs="Times New Roman"/>
                <w:b/>
                <w:bCs/>
                <w:noProof/>
              </w:rPr>
              <w:t>Pravna osnova za donošenje Pčelarskog programa za razdoblje 2017.-2019.</w:t>
            </w:r>
            <w:r w:rsidR="00B453E6" w:rsidRPr="00E71E4A">
              <w:rPr>
                <w:rFonts w:ascii="Times New Roman" w:hAnsi="Times New Roman" w:cs="Times New Roman"/>
                <w:noProof/>
                <w:webHidden/>
              </w:rPr>
              <w:tab/>
            </w:r>
            <w:r w:rsidR="00B453E6" w:rsidRPr="00E71E4A">
              <w:rPr>
                <w:rFonts w:ascii="Times New Roman" w:hAnsi="Times New Roman" w:cs="Times New Roman"/>
                <w:noProof/>
                <w:webHidden/>
              </w:rPr>
              <w:fldChar w:fldCharType="begin"/>
            </w:r>
            <w:r w:rsidR="00B453E6" w:rsidRPr="00E71E4A">
              <w:rPr>
                <w:rFonts w:ascii="Times New Roman" w:hAnsi="Times New Roman" w:cs="Times New Roman"/>
                <w:noProof/>
                <w:webHidden/>
              </w:rPr>
              <w:instrText xml:space="preserve"> PAGEREF _Toc76474311 \h </w:instrText>
            </w:r>
            <w:r w:rsidR="00B453E6" w:rsidRPr="00E71E4A">
              <w:rPr>
                <w:rFonts w:ascii="Times New Roman" w:hAnsi="Times New Roman" w:cs="Times New Roman"/>
                <w:noProof/>
                <w:webHidden/>
              </w:rPr>
            </w:r>
            <w:r w:rsidR="00B453E6" w:rsidRPr="00E71E4A">
              <w:rPr>
                <w:rFonts w:ascii="Times New Roman" w:hAnsi="Times New Roman" w:cs="Times New Roman"/>
                <w:noProof/>
                <w:webHidden/>
              </w:rPr>
              <w:fldChar w:fldCharType="separate"/>
            </w:r>
            <w:r>
              <w:rPr>
                <w:rFonts w:ascii="Times New Roman" w:hAnsi="Times New Roman" w:cs="Times New Roman"/>
                <w:noProof/>
                <w:webHidden/>
              </w:rPr>
              <w:t>4</w:t>
            </w:r>
            <w:r w:rsidR="00B453E6" w:rsidRPr="00E71E4A">
              <w:rPr>
                <w:rFonts w:ascii="Times New Roman" w:hAnsi="Times New Roman" w:cs="Times New Roman"/>
                <w:noProof/>
                <w:webHidden/>
              </w:rPr>
              <w:fldChar w:fldCharType="end"/>
            </w:r>
          </w:hyperlink>
        </w:p>
        <w:p w14:paraId="3CB91E19" w14:textId="26267D04" w:rsidR="00B453E6" w:rsidRPr="00E71E4A" w:rsidRDefault="00DE597D">
          <w:pPr>
            <w:pStyle w:val="Sadraj2"/>
            <w:tabs>
              <w:tab w:val="left" w:pos="880"/>
              <w:tab w:val="right" w:leader="dot" w:pos="9016"/>
            </w:tabs>
            <w:rPr>
              <w:rFonts w:ascii="Times New Roman" w:eastAsiaTheme="minorEastAsia" w:hAnsi="Times New Roman" w:cs="Times New Roman"/>
              <w:noProof/>
              <w:lang w:val="hr-HR" w:eastAsia="hr-HR"/>
            </w:rPr>
          </w:pPr>
          <w:hyperlink w:anchor="_Toc76474312" w:history="1">
            <w:r w:rsidR="00B453E6" w:rsidRPr="00E71E4A">
              <w:rPr>
                <w:rStyle w:val="Hiperveza"/>
                <w:rFonts w:ascii="Times New Roman" w:eastAsia="Times New Roman" w:hAnsi="Times New Roman" w:cs="Times New Roman"/>
                <w:b/>
                <w:bCs/>
                <w:noProof/>
              </w:rPr>
              <w:t xml:space="preserve">2.2. </w:t>
            </w:r>
            <w:r w:rsidR="00B453E6" w:rsidRPr="00E71E4A">
              <w:rPr>
                <w:rFonts w:ascii="Times New Roman" w:eastAsiaTheme="minorEastAsia" w:hAnsi="Times New Roman" w:cs="Times New Roman"/>
                <w:noProof/>
                <w:lang w:val="hr-HR" w:eastAsia="hr-HR"/>
              </w:rPr>
              <w:tab/>
            </w:r>
            <w:r w:rsidR="00B453E6" w:rsidRPr="00E71E4A">
              <w:rPr>
                <w:rStyle w:val="Hiperveza"/>
                <w:rFonts w:ascii="Times New Roman" w:eastAsia="Times New Roman" w:hAnsi="Times New Roman" w:cs="Times New Roman"/>
                <w:b/>
                <w:bCs/>
                <w:noProof/>
              </w:rPr>
              <w:t>Evaluacija dosadašnjih rezultata Pčelarskog programa za razdoblje 2017.-2019.</w:t>
            </w:r>
            <w:r w:rsidR="00B453E6" w:rsidRPr="00E71E4A">
              <w:rPr>
                <w:rFonts w:ascii="Times New Roman" w:hAnsi="Times New Roman" w:cs="Times New Roman"/>
                <w:noProof/>
                <w:webHidden/>
              </w:rPr>
              <w:tab/>
            </w:r>
            <w:r w:rsidR="00B453E6" w:rsidRPr="00E71E4A">
              <w:rPr>
                <w:rFonts w:ascii="Times New Roman" w:hAnsi="Times New Roman" w:cs="Times New Roman"/>
                <w:noProof/>
                <w:webHidden/>
              </w:rPr>
              <w:fldChar w:fldCharType="begin"/>
            </w:r>
            <w:r w:rsidR="00B453E6" w:rsidRPr="00E71E4A">
              <w:rPr>
                <w:rFonts w:ascii="Times New Roman" w:hAnsi="Times New Roman" w:cs="Times New Roman"/>
                <w:noProof/>
                <w:webHidden/>
              </w:rPr>
              <w:instrText xml:space="preserve"> PAGEREF _Toc76474312 \h </w:instrText>
            </w:r>
            <w:r w:rsidR="00B453E6" w:rsidRPr="00E71E4A">
              <w:rPr>
                <w:rFonts w:ascii="Times New Roman" w:hAnsi="Times New Roman" w:cs="Times New Roman"/>
                <w:noProof/>
                <w:webHidden/>
              </w:rPr>
            </w:r>
            <w:r w:rsidR="00B453E6" w:rsidRPr="00E71E4A">
              <w:rPr>
                <w:rFonts w:ascii="Times New Roman" w:hAnsi="Times New Roman" w:cs="Times New Roman"/>
                <w:noProof/>
                <w:webHidden/>
              </w:rPr>
              <w:fldChar w:fldCharType="separate"/>
            </w:r>
            <w:r>
              <w:rPr>
                <w:rFonts w:ascii="Times New Roman" w:hAnsi="Times New Roman" w:cs="Times New Roman"/>
                <w:noProof/>
                <w:webHidden/>
              </w:rPr>
              <w:t>4</w:t>
            </w:r>
            <w:r w:rsidR="00B453E6" w:rsidRPr="00E71E4A">
              <w:rPr>
                <w:rFonts w:ascii="Times New Roman" w:hAnsi="Times New Roman" w:cs="Times New Roman"/>
                <w:noProof/>
                <w:webHidden/>
              </w:rPr>
              <w:fldChar w:fldCharType="end"/>
            </w:r>
          </w:hyperlink>
        </w:p>
        <w:p w14:paraId="24C47CE6" w14:textId="0B1BAE22" w:rsidR="00B453E6" w:rsidRPr="00E71E4A" w:rsidRDefault="00DE597D">
          <w:pPr>
            <w:pStyle w:val="Sadraj3"/>
            <w:tabs>
              <w:tab w:val="left" w:pos="1320"/>
              <w:tab w:val="right" w:leader="dot" w:pos="9016"/>
            </w:tabs>
            <w:rPr>
              <w:rFonts w:ascii="Times New Roman" w:eastAsiaTheme="minorEastAsia" w:hAnsi="Times New Roman" w:cs="Times New Roman"/>
              <w:noProof/>
              <w:lang w:val="hr-HR" w:eastAsia="hr-HR"/>
            </w:rPr>
          </w:pPr>
          <w:hyperlink w:anchor="_Toc76474313" w:history="1">
            <w:r w:rsidR="00B453E6" w:rsidRPr="00E71E4A">
              <w:rPr>
                <w:rStyle w:val="Hiperveza"/>
                <w:rFonts w:ascii="Times New Roman" w:eastAsiaTheme="majorEastAsia" w:hAnsi="Times New Roman" w:cs="Times New Roman"/>
                <w:b/>
                <w:bCs/>
                <w:noProof/>
                <w:lang w:val="hr-HR" w:eastAsia="hr-HR"/>
              </w:rPr>
              <w:t>2.2.1.</w:t>
            </w:r>
            <w:r w:rsidR="00B453E6" w:rsidRPr="00E71E4A">
              <w:rPr>
                <w:rFonts w:ascii="Times New Roman" w:eastAsiaTheme="minorEastAsia" w:hAnsi="Times New Roman" w:cs="Times New Roman"/>
                <w:noProof/>
                <w:lang w:val="hr-HR" w:eastAsia="hr-HR"/>
              </w:rPr>
              <w:tab/>
            </w:r>
            <w:r w:rsidR="00B453E6" w:rsidRPr="00E71E4A">
              <w:rPr>
                <w:rStyle w:val="Hiperveza"/>
                <w:rFonts w:ascii="Times New Roman" w:eastAsiaTheme="majorEastAsia" w:hAnsi="Times New Roman" w:cs="Times New Roman"/>
                <w:b/>
                <w:bCs/>
                <w:noProof/>
                <w:lang w:val="hr-HR" w:eastAsia="hr-HR"/>
              </w:rPr>
              <w:t>Ocjena korištenja sredstava po mjerama</w:t>
            </w:r>
            <w:r w:rsidR="00B453E6" w:rsidRPr="00E71E4A">
              <w:rPr>
                <w:rFonts w:ascii="Times New Roman" w:hAnsi="Times New Roman" w:cs="Times New Roman"/>
                <w:noProof/>
                <w:webHidden/>
              </w:rPr>
              <w:tab/>
            </w:r>
            <w:r w:rsidR="00B453E6" w:rsidRPr="00E71E4A">
              <w:rPr>
                <w:rFonts w:ascii="Times New Roman" w:hAnsi="Times New Roman" w:cs="Times New Roman"/>
                <w:noProof/>
                <w:webHidden/>
              </w:rPr>
              <w:fldChar w:fldCharType="begin"/>
            </w:r>
            <w:r w:rsidR="00B453E6" w:rsidRPr="00E71E4A">
              <w:rPr>
                <w:rFonts w:ascii="Times New Roman" w:hAnsi="Times New Roman" w:cs="Times New Roman"/>
                <w:noProof/>
                <w:webHidden/>
              </w:rPr>
              <w:instrText xml:space="preserve"> PAGEREF _Toc76474313 \h </w:instrText>
            </w:r>
            <w:r w:rsidR="00B453E6" w:rsidRPr="00E71E4A">
              <w:rPr>
                <w:rFonts w:ascii="Times New Roman" w:hAnsi="Times New Roman" w:cs="Times New Roman"/>
                <w:noProof/>
                <w:webHidden/>
              </w:rPr>
            </w:r>
            <w:r w:rsidR="00B453E6" w:rsidRPr="00E71E4A">
              <w:rPr>
                <w:rFonts w:ascii="Times New Roman" w:hAnsi="Times New Roman" w:cs="Times New Roman"/>
                <w:noProof/>
                <w:webHidden/>
              </w:rPr>
              <w:fldChar w:fldCharType="separate"/>
            </w:r>
            <w:r>
              <w:rPr>
                <w:rFonts w:ascii="Times New Roman" w:hAnsi="Times New Roman" w:cs="Times New Roman"/>
                <w:noProof/>
                <w:webHidden/>
              </w:rPr>
              <w:t>6</w:t>
            </w:r>
            <w:r w:rsidR="00B453E6" w:rsidRPr="00E71E4A">
              <w:rPr>
                <w:rFonts w:ascii="Times New Roman" w:hAnsi="Times New Roman" w:cs="Times New Roman"/>
                <w:noProof/>
                <w:webHidden/>
              </w:rPr>
              <w:fldChar w:fldCharType="end"/>
            </w:r>
          </w:hyperlink>
        </w:p>
        <w:p w14:paraId="20F858E6" w14:textId="11FF10C6" w:rsidR="00B453E6" w:rsidRPr="00E71E4A" w:rsidRDefault="00DE597D">
          <w:pPr>
            <w:pStyle w:val="Sadraj2"/>
            <w:tabs>
              <w:tab w:val="left" w:pos="1100"/>
              <w:tab w:val="right" w:leader="dot" w:pos="9016"/>
            </w:tabs>
            <w:rPr>
              <w:rFonts w:ascii="Times New Roman" w:eastAsiaTheme="minorEastAsia" w:hAnsi="Times New Roman" w:cs="Times New Roman"/>
              <w:noProof/>
              <w:lang w:val="hr-HR" w:eastAsia="hr-HR"/>
            </w:rPr>
          </w:pPr>
          <w:hyperlink w:anchor="_Toc76474314" w:history="1">
            <w:r w:rsidR="00B453E6" w:rsidRPr="00E71E4A">
              <w:rPr>
                <w:rStyle w:val="Hiperveza"/>
                <w:rFonts w:ascii="Times New Roman" w:eastAsia="Times New Roman" w:hAnsi="Times New Roman" w:cs="Times New Roman"/>
                <w:b/>
                <w:bCs/>
                <w:noProof/>
              </w:rPr>
              <w:t>“7.9.</w:t>
            </w:r>
            <w:r w:rsidR="00B453E6" w:rsidRPr="00E71E4A">
              <w:rPr>
                <w:rFonts w:ascii="Times New Roman" w:eastAsiaTheme="minorEastAsia" w:hAnsi="Times New Roman" w:cs="Times New Roman"/>
                <w:noProof/>
                <w:lang w:val="hr-HR" w:eastAsia="hr-HR"/>
              </w:rPr>
              <w:tab/>
            </w:r>
            <w:r w:rsidR="00B453E6" w:rsidRPr="00E71E4A">
              <w:rPr>
                <w:rStyle w:val="Hiperveza"/>
                <w:rFonts w:ascii="Times New Roman" w:eastAsia="Times New Roman" w:hAnsi="Times New Roman" w:cs="Times New Roman"/>
                <w:b/>
                <w:bCs/>
                <w:noProof/>
              </w:rPr>
              <w:t xml:space="preserve"> Pregled ukupno predviđenih troškova provedbe programa</w:t>
            </w:r>
            <w:r w:rsidR="00B453E6" w:rsidRPr="00E71E4A">
              <w:rPr>
                <w:rFonts w:ascii="Times New Roman" w:hAnsi="Times New Roman" w:cs="Times New Roman"/>
                <w:noProof/>
                <w:webHidden/>
              </w:rPr>
              <w:tab/>
            </w:r>
            <w:r w:rsidR="00B453E6" w:rsidRPr="00E71E4A">
              <w:rPr>
                <w:rFonts w:ascii="Times New Roman" w:hAnsi="Times New Roman" w:cs="Times New Roman"/>
                <w:noProof/>
                <w:webHidden/>
              </w:rPr>
              <w:fldChar w:fldCharType="begin"/>
            </w:r>
            <w:r w:rsidR="00B453E6" w:rsidRPr="00E71E4A">
              <w:rPr>
                <w:rFonts w:ascii="Times New Roman" w:hAnsi="Times New Roman" w:cs="Times New Roman"/>
                <w:noProof/>
                <w:webHidden/>
              </w:rPr>
              <w:instrText xml:space="preserve"> PAGEREF _Toc76474314 \h </w:instrText>
            </w:r>
            <w:r w:rsidR="00B453E6" w:rsidRPr="00E71E4A">
              <w:rPr>
                <w:rFonts w:ascii="Times New Roman" w:hAnsi="Times New Roman" w:cs="Times New Roman"/>
                <w:noProof/>
                <w:webHidden/>
              </w:rPr>
            </w:r>
            <w:r w:rsidR="00B453E6" w:rsidRPr="00E71E4A">
              <w:rPr>
                <w:rFonts w:ascii="Times New Roman" w:hAnsi="Times New Roman" w:cs="Times New Roman"/>
                <w:noProof/>
                <w:webHidden/>
              </w:rPr>
              <w:fldChar w:fldCharType="separate"/>
            </w:r>
            <w:r>
              <w:rPr>
                <w:rFonts w:ascii="Times New Roman" w:hAnsi="Times New Roman" w:cs="Times New Roman"/>
                <w:noProof/>
                <w:webHidden/>
              </w:rPr>
              <w:t>16</w:t>
            </w:r>
            <w:r w:rsidR="00B453E6" w:rsidRPr="00E71E4A">
              <w:rPr>
                <w:rFonts w:ascii="Times New Roman" w:hAnsi="Times New Roman" w:cs="Times New Roman"/>
                <w:noProof/>
                <w:webHidden/>
              </w:rPr>
              <w:fldChar w:fldCharType="end"/>
            </w:r>
          </w:hyperlink>
        </w:p>
        <w:p w14:paraId="00E6E68E" w14:textId="106F4A16" w:rsidR="000248F1" w:rsidRPr="00E71E4A" w:rsidRDefault="000248F1" w:rsidP="000248F1">
          <w:pPr>
            <w:spacing w:after="0"/>
            <w:rPr>
              <w:rFonts w:ascii="Times New Roman" w:hAnsi="Times New Roman" w:cs="Times New Roman"/>
              <w:sz w:val="24"/>
              <w:szCs w:val="24"/>
            </w:rPr>
          </w:pPr>
          <w:r w:rsidRPr="00E71E4A">
            <w:rPr>
              <w:rFonts w:ascii="Times New Roman" w:hAnsi="Times New Roman" w:cs="Times New Roman"/>
              <w:b/>
              <w:bCs/>
              <w:sz w:val="24"/>
              <w:szCs w:val="24"/>
            </w:rPr>
            <w:fldChar w:fldCharType="end"/>
          </w:r>
        </w:p>
      </w:sdtContent>
    </w:sdt>
    <w:p w14:paraId="62E46350" w14:textId="22621E38" w:rsidR="000248F1" w:rsidRPr="00E71E4A" w:rsidRDefault="000248F1" w:rsidP="00246044">
      <w:pPr>
        <w:spacing w:line="360" w:lineRule="auto"/>
        <w:jc w:val="center"/>
        <w:rPr>
          <w:rFonts w:ascii="Times New Roman" w:hAnsi="Times New Roman" w:cs="Times New Roman"/>
          <w:b/>
          <w:bCs/>
          <w:sz w:val="32"/>
          <w:szCs w:val="32"/>
        </w:rPr>
      </w:pPr>
    </w:p>
    <w:p w14:paraId="292E0F6E" w14:textId="77777777" w:rsidR="000248F1" w:rsidRPr="00E71E4A" w:rsidRDefault="000248F1">
      <w:pPr>
        <w:rPr>
          <w:rFonts w:ascii="Times New Roman" w:hAnsi="Times New Roman" w:cs="Times New Roman"/>
          <w:b/>
          <w:bCs/>
          <w:sz w:val="32"/>
          <w:szCs w:val="32"/>
        </w:rPr>
      </w:pPr>
      <w:r w:rsidRPr="00E71E4A">
        <w:rPr>
          <w:rFonts w:ascii="Times New Roman" w:hAnsi="Times New Roman" w:cs="Times New Roman"/>
          <w:b/>
          <w:bCs/>
          <w:sz w:val="32"/>
          <w:szCs w:val="32"/>
        </w:rPr>
        <w:br w:type="page"/>
      </w:r>
    </w:p>
    <w:p w14:paraId="4F0933EB" w14:textId="77777777" w:rsidR="005F44CD" w:rsidRPr="00E71E4A" w:rsidRDefault="005F44CD" w:rsidP="005F44CD">
      <w:pPr>
        <w:rPr>
          <w:rFonts w:ascii="Times New Roman" w:hAnsi="Times New Roman" w:cs="Times New Roman"/>
          <w:sz w:val="24"/>
          <w:szCs w:val="24"/>
        </w:rPr>
      </w:pPr>
      <w:r w:rsidRPr="00E71E4A">
        <w:rPr>
          <w:rFonts w:ascii="Times New Roman" w:hAnsi="Times New Roman" w:cs="Times New Roman"/>
          <w:sz w:val="24"/>
          <w:szCs w:val="24"/>
        </w:rPr>
        <w:lastRenderedPageBreak/>
        <w:t xml:space="preserve">U Nacionalnom pčelarskom programu za razdoblje od 2020. do 2022. donesenom </w:t>
      </w:r>
      <w:r w:rsidRPr="00E71E4A">
        <w:rPr>
          <w:rFonts w:ascii="Times New Roman" w:hAnsi="Times New Roman" w:cs="Times New Roman"/>
          <w:color w:val="231F20"/>
          <w:sz w:val="24"/>
          <w:szCs w:val="24"/>
          <w:shd w:val="clear" w:color="auto" w:fill="FFFFFF"/>
        </w:rPr>
        <w:t xml:space="preserve">Odlukom Vlade Republike Hrvatske, KLASA: 022-03/19-04/354, </w:t>
      </w:r>
      <w:proofErr w:type="gramStart"/>
      <w:r w:rsidRPr="00E71E4A">
        <w:rPr>
          <w:rFonts w:ascii="Times New Roman" w:hAnsi="Times New Roman" w:cs="Times New Roman"/>
          <w:color w:val="231F20"/>
          <w:sz w:val="24"/>
          <w:szCs w:val="24"/>
          <w:shd w:val="clear" w:color="auto" w:fill="FFFFFF"/>
        </w:rPr>
        <w:t>URBROJ :</w:t>
      </w:r>
      <w:proofErr w:type="gramEnd"/>
      <w:r w:rsidRPr="00E71E4A">
        <w:rPr>
          <w:rFonts w:ascii="Times New Roman" w:hAnsi="Times New Roman" w:cs="Times New Roman"/>
          <w:color w:val="231F20"/>
          <w:sz w:val="24"/>
          <w:szCs w:val="24"/>
          <w:shd w:val="clear" w:color="auto" w:fill="FFFFFF"/>
        </w:rPr>
        <w:t xml:space="preserve"> 50301-25/05-19-2, od 12. rujna 2019. </w:t>
      </w:r>
      <w:r w:rsidRPr="00E71E4A">
        <w:rPr>
          <w:rFonts w:ascii="Times New Roman" w:hAnsi="Times New Roman" w:cs="Times New Roman"/>
          <w:sz w:val="24"/>
          <w:szCs w:val="24"/>
        </w:rPr>
        <w:t>godine, u poglavlju 1., točka 1.1. mijenja se i glasi:</w:t>
      </w:r>
    </w:p>
    <w:p w14:paraId="2F199A62" w14:textId="77777777" w:rsidR="005F44CD" w:rsidRPr="00E71E4A" w:rsidRDefault="005F44CD" w:rsidP="005F44CD">
      <w:pPr>
        <w:spacing w:after="120" w:line="240" w:lineRule="atLeast"/>
        <w:jc w:val="both"/>
        <w:rPr>
          <w:rFonts w:ascii="Times New Roman" w:hAnsi="Times New Roman" w:cs="Times New Roman"/>
          <w:sz w:val="24"/>
          <w:szCs w:val="24"/>
        </w:rPr>
      </w:pPr>
      <w:r w:rsidRPr="00E71E4A">
        <w:rPr>
          <w:rFonts w:ascii="Times New Roman" w:hAnsi="Times New Roman" w:cs="Times New Roman"/>
          <w:sz w:val="24"/>
          <w:szCs w:val="24"/>
        </w:rPr>
        <w:t xml:space="preserve">“1.1. Pravna osnova za donošenje Nacionalnog pčelarskog programa za razdoblje 2020. do 2022. godine </w:t>
      </w:r>
    </w:p>
    <w:p w14:paraId="04447D8B" w14:textId="77777777" w:rsidR="005F44CD" w:rsidRPr="00E71E4A" w:rsidRDefault="005F44CD" w:rsidP="005F44CD">
      <w:pPr>
        <w:spacing w:after="120" w:line="240" w:lineRule="atLeast"/>
        <w:jc w:val="both"/>
        <w:rPr>
          <w:rFonts w:ascii="Times New Roman" w:hAnsi="Times New Roman" w:cs="Times New Roman"/>
          <w:sz w:val="24"/>
          <w:szCs w:val="24"/>
        </w:rPr>
      </w:pPr>
      <w:r w:rsidRPr="00E71E4A">
        <w:rPr>
          <w:rFonts w:ascii="Times New Roman" w:hAnsi="Times New Roman" w:cs="Times New Roman"/>
          <w:sz w:val="24"/>
          <w:szCs w:val="24"/>
        </w:rPr>
        <w:t xml:space="preserve">Nacionalni pčelarski program (NPP) za razdoblje od 2020. do 2022. godine (u daljnjem tekstu: „Pčelarski </w:t>
      </w:r>
      <w:proofErr w:type="gramStart"/>
      <w:r w:rsidRPr="00E71E4A">
        <w:rPr>
          <w:rFonts w:ascii="Times New Roman" w:hAnsi="Times New Roman" w:cs="Times New Roman"/>
          <w:sz w:val="24"/>
          <w:szCs w:val="24"/>
        </w:rPr>
        <w:t>program“</w:t>
      </w:r>
      <w:proofErr w:type="gramEnd"/>
      <w:r w:rsidRPr="00E71E4A">
        <w:rPr>
          <w:rFonts w:ascii="Times New Roman" w:hAnsi="Times New Roman" w:cs="Times New Roman"/>
          <w:sz w:val="24"/>
          <w:szCs w:val="24"/>
        </w:rPr>
        <w:t>) donosi se na temelju:</w:t>
      </w:r>
    </w:p>
    <w:p w14:paraId="5290EC1A" w14:textId="77777777" w:rsidR="005F44CD" w:rsidRPr="00E71E4A" w:rsidRDefault="005F44CD" w:rsidP="005F44CD">
      <w:pPr>
        <w:spacing w:after="120" w:line="240" w:lineRule="atLeast"/>
        <w:jc w:val="both"/>
        <w:rPr>
          <w:rFonts w:ascii="Times New Roman" w:hAnsi="Times New Roman" w:cs="Times New Roman"/>
          <w:sz w:val="24"/>
          <w:szCs w:val="24"/>
        </w:rPr>
      </w:pPr>
      <w:r w:rsidRPr="00E71E4A">
        <w:rPr>
          <w:rFonts w:ascii="Times New Roman" w:hAnsi="Times New Roman" w:cs="Times New Roman"/>
          <w:sz w:val="24"/>
          <w:szCs w:val="24"/>
        </w:rPr>
        <w:t xml:space="preserve">Zakona o poljoprivredi („Narodne </w:t>
      </w:r>
      <w:proofErr w:type="gramStart"/>
      <w:r w:rsidRPr="00E71E4A">
        <w:rPr>
          <w:rFonts w:ascii="Times New Roman" w:hAnsi="Times New Roman" w:cs="Times New Roman"/>
          <w:sz w:val="24"/>
          <w:szCs w:val="24"/>
        </w:rPr>
        <w:t>novine“</w:t>
      </w:r>
      <w:proofErr w:type="gramEnd"/>
      <w:r w:rsidRPr="00E71E4A">
        <w:rPr>
          <w:rFonts w:ascii="Times New Roman" w:hAnsi="Times New Roman" w:cs="Times New Roman"/>
          <w:sz w:val="24"/>
          <w:szCs w:val="24"/>
        </w:rPr>
        <w:t>, broj 118/18, 42/20 i 127/20 – Odluka Ustavnog suda Republike Hrvatske i 52/21) (u daljnjem tekstu: „Zakon o poljoprivredi“)</w:t>
      </w:r>
    </w:p>
    <w:p w14:paraId="1CBE7A8A" w14:textId="77777777" w:rsidR="005F44CD" w:rsidRPr="00E71E4A" w:rsidRDefault="005F44CD" w:rsidP="005F44CD">
      <w:pPr>
        <w:spacing w:after="120" w:line="240" w:lineRule="atLeast"/>
        <w:jc w:val="both"/>
        <w:rPr>
          <w:rFonts w:ascii="Times New Roman" w:hAnsi="Times New Roman" w:cs="Times New Roman"/>
          <w:sz w:val="24"/>
          <w:szCs w:val="24"/>
        </w:rPr>
      </w:pPr>
      <w:r w:rsidRPr="00E71E4A">
        <w:rPr>
          <w:rFonts w:ascii="Times New Roman" w:hAnsi="Times New Roman" w:cs="Times New Roman"/>
          <w:sz w:val="24"/>
          <w:szCs w:val="24"/>
        </w:rPr>
        <w:t>Uredbe (EU) br. 1308/2013 Europskog parlamenta i Vijeća od 17. prosinca 2013. o uspostavljanju zajedničke organizacije tržišta poljoprivrednih proizvoda i stavljanju izvan snage uredbi Vijeća (EEZ) br. 922/72, (EEZ) br. 234/79, (EZ) br. 1037/2001 i (EZ) br. 1234/2007 (SL L 347, 20.12.2013.) kako je posljednji put izmijenjena Uredbom (EU) 2020/2220 Europskog parlamenta i Vijeća od 23. prosinca 2020. o utvrđivanju određenih prijelaznih odredaba za potporu iz Europskog poljoprivrednog fonda za ruralni razvoj (EPFRR) i Europskog fonda za jamstva u poljoprivredi (EFJP) u godinama 2021. i 2022. i izmjeni uredaba (EU) br. 1305/2013, (EU) br. 1306/2013 i (EU) br. 1307/2013 u pogledu sredstava i primjene u godinama 2021. i 2022. te Uredbe (EU) br. 1308/2013 u pogledu sredstava i raspodjele takve potpore u godinama 2021. i 2022. (SL L 437, 28.12.2020.) (u daljnjem tekstu: Uredba (EU) br. 1308/2013)</w:t>
      </w:r>
    </w:p>
    <w:p w14:paraId="526FB27C" w14:textId="4EAFF596" w:rsidR="005F44CD" w:rsidRPr="00E71E4A" w:rsidRDefault="005F44CD" w:rsidP="005F44CD">
      <w:pPr>
        <w:spacing w:after="120" w:line="240" w:lineRule="atLeast"/>
        <w:jc w:val="both"/>
        <w:rPr>
          <w:rFonts w:ascii="Times New Roman" w:hAnsi="Times New Roman" w:cs="Times New Roman"/>
          <w:sz w:val="24"/>
          <w:szCs w:val="24"/>
        </w:rPr>
      </w:pPr>
      <w:r w:rsidRPr="00E71E4A">
        <w:rPr>
          <w:rFonts w:ascii="Times New Roman" w:hAnsi="Times New Roman" w:cs="Times New Roman"/>
          <w:sz w:val="24"/>
          <w:szCs w:val="24"/>
        </w:rPr>
        <w:t>Provedbene uredbe Komisije (EU) 2015/1368 od 6. kolovoza 2015. o utvrđivanju pravila primjene Uredbe (EU) br. 1308/2013 Europskog parlamenta i Vijeća u pogledu potpore u pčelarskom sektoru (SL L 211, 8.8.2015.) kako je posljednji put izmijenjena Provedbenom uredbom Komisije (EU) 2021/166 оd 10. veljače 2021. o izmjeni Provedbene uredbe (EU) 2015/1368 u pogledu produljenja nacionalnih programa u sektoru pčelarstva (SL L 48, 11.2.2021.) (u daljnjem tekstu: Provedbena uredba Komisije (EU) 2015/1368)</w:t>
      </w:r>
    </w:p>
    <w:p w14:paraId="4F6D4C1D" w14:textId="77777777" w:rsidR="00B9434F" w:rsidRPr="00E71E4A" w:rsidRDefault="00B9434F" w:rsidP="005F44CD">
      <w:pPr>
        <w:spacing w:after="120" w:line="240" w:lineRule="atLeast"/>
        <w:jc w:val="both"/>
        <w:rPr>
          <w:rFonts w:ascii="Times New Roman" w:hAnsi="Times New Roman" w:cs="Times New Roman"/>
          <w:sz w:val="24"/>
          <w:szCs w:val="24"/>
        </w:rPr>
      </w:pPr>
    </w:p>
    <w:p w14:paraId="221F1B49" w14:textId="77777777" w:rsidR="005F44CD" w:rsidRPr="00E71E4A" w:rsidRDefault="005F44CD" w:rsidP="005F44CD">
      <w:pPr>
        <w:spacing w:after="120" w:line="240" w:lineRule="atLeast"/>
        <w:jc w:val="both"/>
        <w:rPr>
          <w:rFonts w:ascii="Times New Roman" w:hAnsi="Times New Roman" w:cs="Times New Roman"/>
          <w:sz w:val="24"/>
          <w:szCs w:val="24"/>
        </w:rPr>
      </w:pPr>
      <w:r w:rsidRPr="00E71E4A">
        <w:rPr>
          <w:rFonts w:ascii="Times New Roman" w:hAnsi="Times New Roman" w:cs="Times New Roman"/>
          <w:sz w:val="24"/>
          <w:szCs w:val="24"/>
        </w:rPr>
        <w:t>Razdoblje trajanja pčelarskog programa: 1. kolovoza 2019. – 31. prosinca 2022. godine.”.</w:t>
      </w:r>
    </w:p>
    <w:p w14:paraId="1E668A00" w14:textId="0216BBE9" w:rsidR="005F44CD" w:rsidRPr="00E71E4A" w:rsidRDefault="005F44CD" w:rsidP="005F44CD">
      <w:pPr>
        <w:spacing w:after="120" w:line="240" w:lineRule="atLeast"/>
        <w:jc w:val="both"/>
        <w:rPr>
          <w:rFonts w:ascii="Times New Roman" w:hAnsi="Times New Roman" w:cs="Times New Roman"/>
          <w:sz w:val="24"/>
          <w:szCs w:val="24"/>
        </w:rPr>
      </w:pPr>
    </w:p>
    <w:p w14:paraId="5EC8EA9B" w14:textId="51613027" w:rsidR="005F44CD" w:rsidRPr="00E71E4A" w:rsidRDefault="005F44CD" w:rsidP="00B9434F">
      <w:pPr>
        <w:rPr>
          <w:rFonts w:ascii="Times New Roman" w:hAnsi="Times New Roman" w:cs="Times New Roman"/>
          <w:sz w:val="24"/>
          <w:szCs w:val="24"/>
        </w:rPr>
      </w:pPr>
      <w:r w:rsidRPr="00E71E4A">
        <w:rPr>
          <w:rFonts w:ascii="Times New Roman" w:hAnsi="Times New Roman" w:cs="Times New Roman"/>
          <w:sz w:val="24"/>
          <w:szCs w:val="24"/>
        </w:rPr>
        <w:t>Poglavlje 2.</w:t>
      </w:r>
      <w:r w:rsidRPr="00E71E4A">
        <w:rPr>
          <w:rFonts w:ascii="Times New Roman" w:hAnsi="Times New Roman" w:cs="Times New Roman"/>
        </w:rPr>
        <w:t xml:space="preserve"> </w:t>
      </w:r>
      <w:r w:rsidRPr="00E71E4A">
        <w:rPr>
          <w:rFonts w:ascii="Times New Roman" w:hAnsi="Times New Roman" w:cs="Times New Roman"/>
          <w:sz w:val="24"/>
          <w:szCs w:val="24"/>
        </w:rPr>
        <w:t xml:space="preserve">mijenja se i glasi: </w:t>
      </w:r>
    </w:p>
    <w:p w14:paraId="5CDD1685" w14:textId="77777777" w:rsidR="005F44CD" w:rsidRPr="00E71E4A" w:rsidRDefault="005F44CD" w:rsidP="005F44CD">
      <w:pPr>
        <w:keepNext/>
        <w:spacing w:after="120" w:line="240" w:lineRule="atLeast"/>
        <w:ind w:left="567" w:hanging="567"/>
        <w:outlineLvl w:val="0"/>
        <w:rPr>
          <w:rFonts w:ascii="Times New Roman" w:eastAsia="Times New Roman" w:hAnsi="Times New Roman" w:cs="Times New Roman"/>
          <w:b/>
          <w:bCs/>
          <w:sz w:val="28"/>
          <w:szCs w:val="28"/>
          <w:lang w:val="hr-HR" w:eastAsia="hr-HR"/>
        </w:rPr>
      </w:pPr>
      <w:bookmarkStart w:id="1" w:name="_Toc76474310"/>
      <w:r w:rsidRPr="00E71E4A">
        <w:rPr>
          <w:rFonts w:ascii="Times New Roman" w:eastAsia="Times New Roman" w:hAnsi="Times New Roman" w:cs="Times New Roman"/>
          <w:b/>
          <w:bCs/>
          <w:sz w:val="28"/>
          <w:szCs w:val="28"/>
          <w:lang w:val="hr-HR" w:eastAsia="hr-HR"/>
        </w:rPr>
        <w:t>„2.</w:t>
      </w:r>
      <w:r w:rsidRPr="00E71E4A">
        <w:rPr>
          <w:rFonts w:ascii="Times New Roman" w:eastAsia="Times New Roman" w:hAnsi="Times New Roman" w:cs="Times New Roman"/>
          <w:b/>
          <w:bCs/>
          <w:sz w:val="28"/>
          <w:szCs w:val="28"/>
          <w:lang w:val="hr-HR" w:eastAsia="hr-HR"/>
        </w:rPr>
        <w:tab/>
        <w:t>EVALUACIJA REZULTATA NACIONALNOG PČELARSKOG PROGRAMA ZA RAZDOBLJE OD 2017. DO 2019. GODINE</w:t>
      </w:r>
      <w:bookmarkEnd w:id="1"/>
      <w:r w:rsidRPr="00E71E4A">
        <w:rPr>
          <w:rFonts w:ascii="Times New Roman" w:eastAsia="Times New Roman" w:hAnsi="Times New Roman" w:cs="Times New Roman"/>
          <w:b/>
          <w:bCs/>
          <w:sz w:val="28"/>
          <w:szCs w:val="28"/>
          <w:lang w:val="hr-HR" w:eastAsia="hr-HR"/>
        </w:rPr>
        <w:t xml:space="preserve"> </w:t>
      </w:r>
    </w:p>
    <w:p w14:paraId="28B5E0D5" w14:textId="77777777" w:rsidR="005F44CD" w:rsidRPr="00E71E4A" w:rsidRDefault="005F44CD" w:rsidP="005F44CD">
      <w:pPr>
        <w:spacing w:after="120" w:line="240" w:lineRule="atLeast"/>
        <w:jc w:val="both"/>
        <w:rPr>
          <w:rFonts w:ascii="Times New Roman" w:hAnsi="Times New Roman" w:cs="Times New Roman"/>
          <w:sz w:val="24"/>
          <w:szCs w:val="24"/>
        </w:rPr>
      </w:pPr>
      <w:r w:rsidRPr="00E71E4A">
        <w:rPr>
          <w:rFonts w:ascii="Times New Roman" w:hAnsi="Times New Roman" w:cs="Times New Roman"/>
          <w:sz w:val="24"/>
          <w:szCs w:val="24"/>
        </w:rPr>
        <w:t>Evaluacija rezultata Nacionalnog pčelarskog programa za razdoblje od 2017. do 2019. godine (u daljnjem tekstu: „Pčelarski program za razdoblje 2017.-</w:t>
      </w:r>
      <w:proofErr w:type="gramStart"/>
      <w:r w:rsidRPr="00E71E4A">
        <w:rPr>
          <w:rFonts w:ascii="Times New Roman" w:hAnsi="Times New Roman" w:cs="Times New Roman"/>
          <w:sz w:val="24"/>
          <w:szCs w:val="24"/>
        </w:rPr>
        <w:t>2019.“</w:t>
      </w:r>
      <w:proofErr w:type="gramEnd"/>
      <w:r w:rsidRPr="00E71E4A">
        <w:rPr>
          <w:rFonts w:ascii="Times New Roman" w:hAnsi="Times New Roman" w:cs="Times New Roman"/>
          <w:sz w:val="24"/>
          <w:szCs w:val="24"/>
        </w:rPr>
        <w:t xml:space="preserve">) odnosi se na tri godine provedbe 2016./2017., 2017./2018. i </w:t>
      </w:r>
      <w:proofErr w:type="gramStart"/>
      <w:r w:rsidRPr="00E71E4A">
        <w:rPr>
          <w:rFonts w:ascii="Times New Roman" w:hAnsi="Times New Roman" w:cs="Times New Roman"/>
          <w:sz w:val="24"/>
          <w:szCs w:val="24"/>
        </w:rPr>
        <w:t>2018./</w:t>
      </w:r>
      <w:proofErr w:type="gramEnd"/>
      <w:r w:rsidRPr="00E71E4A">
        <w:rPr>
          <w:rFonts w:ascii="Times New Roman" w:hAnsi="Times New Roman" w:cs="Times New Roman"/>
          <w:sz w:val="24"/>
          <w:szCs w:val="24"/>
        </w:rPr>
        <w:t>2019. Evaluaciju Programa proveli su Ministarstvo poljoprivrede Republike Hrvatske (u daljnjem tekstu: Ministarstvo poljoprivrede), Agencija za plaćanja u poljoprivredi, ribarstvu i ruralnom razvoju (u daljnjem tekstu: Agencija za plaćanja), znanstvene ustanove (Agronomski i Veterinarski fakultet Sveučilišta u Zagrebu te Fakultet Agrobiotehničkih znanosti Sveučilišta Josip Juraj Strossmayer u Osijeku) i Hrvatski pčelarski savez (u daljnjem tekstu: HPS).</w:t>
      </w:r>
    </w:p>
    <w:p w14:paraId="647F1029" w14:textId="34700169" w:rsidR="005F44CD" w:rsidRPr="00E71E4A" w:rsidRDefault="005F44CD" w:rsidP="005F44CD">
      <w:pPr>
        <w:spacing w:after="120" w:line="240" w:lineRule="atLeast"/>
        <w:jc w:val="both"/>
        <w:rPr>
          <w:rFonts w:ascii="Times New Roman" w:hAnsi="Times New Roman" w:cs="Times New Roman"/>
          <w:sz w:val="24"/>
          <w:szCs w:val="24"/>
        </w:rPr>
      </w:pPr>
      <w:r w:rsidRPr="00E71E4A">
        <w:rPr>
          <w:rFonts w:ascii="Times New Roman" w:hAnsi="Times New Roman" w:cs="Times New Roman"/>
          <w:sz w:val="24"/>
          <w:szCs w:val="24"/>
        </w:rPr>
        <w:t xml:space="preserve">Osnovni ciljevi Pčelarskog programa za razdoblje 2017.-2019. su: očuvanje zdrave, vitalne populacije pčela te podizanje konkurentnosti pčelarskog sektora kako bi se osigurala dovoljna brojnost pčelinjih zajednica za uspješno oprašivanje poljoprivrednih i samoniklih usjeva (za </w:t>
      </w:r>
      <w:r w:rsidRPr="00E71E4A">
        <w:rPr>
          <w:rFonts w:ascii="Times New Roman" w:hAnsi="Times New Roman" w:cs="Times New Roman"/>
          <w:sz w:val="24"/>
          <w:szCs w:val="24"/>
        </w:rPr>
        <w:lastRenderedPageBreak/>
        <w:t xml:space="preserve">čitav ekosustav), suzbijanje širenja bolesti pčela, osiguravanje kvalitete pčelinjih proizvoda, daljnji razvoj i unaprjeđivanje znanja i vještina pčelara, poboljšanje ekonomske uspješnosti proizvodnje pčelinjih proizvoda uzgojem lokalno adaptiranih pčelinjih zajednica otpornijih na bolesti te suradnja u programima primijenjenih istraživanja. Osnovni ciljevi postignuti su kroz provedbu mjera definiranih Programom. </w:t>
      </w:r>
    </w:p>
    <w:p w14:paraId="47F2F109" w14:textId="77777777" w:rsidR="00FC68F8" w:rsidRPr="00E71E4A" w:rsidRDefault="00FC68F8" w:rsidP="005F44CD">
      <w:pPr>
        <w:spacing w:after="120" w:line="240" w:lineRule="atLeast"/>
        <w:jc w:val="both"/>
        <w:rPr>
          <w:rFonts w:ascii="Times New Roman" w:hAnsi="Times New Roman" w:cs="Times New Roman"/>
          <w:sz w:val="24"/>
          <w:szCs w:val="24"/>
        </w:rPr>
      </w:pPr>
    </w:p>
    <w:p w14:paraId="799BEB5A" w14:textId="77777777" w:rsidR="005F44CD" w:rsidRPr="00E71E4A" w:rsidRDefault="005F44CD" w:rsidP="005F44CD">
      <w:pPr>
        <w:keepNext/>
        <w:tabs>
          <w:tab w:val="left" w:pos="567"/>
        </w:tabs>
        <w:spacing w:before="120" w:after="120" w:line="240" w:lineRule="atLeast"/>
        <w:ind w:left="567" w:hanging="567"/>
        <w:outlineLvl w:val="1"/>
        <w:rPr>
          <w:rFonts w:ascii="Times New Roman" w:eastAsia="Times New Roman" w:hAnsi="Times New Roman" w:cs="Times New Roman"/>
          <w:b/>
          <w:bCs/>
          <w:sz w:val="28"/>
          <w:szCs w:val="24"/>
        </w:rPr>
      </w:pPr>
      <w:bookmarkStart w:id="2" w:name="_Toc76474311"/>
      <w:r w:rsidRPr="00E71E4A">
        <w:rPr>
          <w:rFonts w:ascii="Times New Roman" w:eastAsia="Times New Roman" w:hAnsi="Times New Roman" w:cs="Times New Roman"/>
          <w:b/>
          <w:bCs/>
          <w:sz w:val="28"/>
          <w:szCs w:val="24"/>
        </w:rPr>
        <w:t>2.1.</w:t>
      </w:r>
      <w:r w:rsidRPr="00E71E4A">
        <w:rPr>
          <w:rFonts w:ascii="Times New Roman" w:eastAsia="Times New Roman" w:hAnsi="Times New Roman" w:cs="Times New Roman"/>
          <w:b/>
          <w:bCs/>
          <w:sz w:val="28"/>
          <w:szCs w:val="24"/>
        </w:rPr>
        <w:tab/>
        <w:t>Pravna osnova za donošenje Pčelarskog programa za razdoblje 2017.-2019.</w:t>
      </w:r>
      <w:bookmarkEnd w:id="2"/>
    </w:p>
    <w:p w14:paraId="6DA0E290" w14:textId="77777777" w:rsidR="005F44CD" w:rsidRPr="00E71E4A" w:rsidRDefault="005F44CD" w:rsidP="005F44CD">
      <w:pPr>
        <w:spacing w:after="120" w:line="240" w:lineRule="atLeast"/>
        <w:jc w:val="both"/>
        <w:rPr>
          <w:rFonts w:ascii="Times New Roman" w:eastAsia="Times New Roman" w:hAnsi="Times New Roman" w:cs="Times New Roman"/>
          <w:sz w:val="24"/>
          <w:szCs w:val="24"/>
        </w:rPr>
      </w:pPr>
      <w:r w:rsidRPr="00E71E4A">
        <w:rPr>
          <w:rFonts w:ascii="Times New Roman" w:eastAsia="Times New Roman" w:hAnsi="Times New Roman" w:cs="Times New Roman"/>
          <w:sz w:val="24"/>
          <w:szCs w:val="24"/>
        </w:rPr>
        <w:t>Pčelarski program za razdoblje 2017.-2019. donesen je na temelju:</w:t>
      </w:r>
    </w:p>
    <w:p w14:paraId="5020ACB7" w14:textId="77777777" w:rsidR="005F44CD" w:rsidRPr="00E71E4A" w:rsidRDefault="005F44CD" w:rsidP="005F44CD">
      <w:pPr>
        <w:widowControl w:val="0"/>
        <w:numPr>
          <w:ilvl w:val="0"/>
          <w:numId w:val="1"/>
        </w:numPr>
        <w:tabs>
          <w:tab w:val="left" w:pos="840"/>
        </w:tabs>
        <w:spacing w:after="120" w:line="240" w:lineRule="atLeast"/>
        <w:ind w:right="119"/>
        <w:jc w:val="both"/>
        <w:rPr>
          <w:rFonts w:ascii="Times New Roman" w:eastAsia="Times New Roman" w:hAnsi="Times New Roman" w:cs="Times New Roman"/>
          <w:sz w:val="24"/>
          <w:szCs w:val="24"/>
        </w:rPr>
      </w:pPr>
      <w:r w:rsidRPr="00E71E4A">
        <w:rPr>
          <w:rFonts w:ascii="Times New Roman" w:eastAsia="Times New Roman" w:hAnsi="Times New Roman" w:cs="Times New Roman"/>
          <w:sz w:val="24"/>
          <w:szCs w:val="24"/>
        </w:rPr>
        <w:t xml:space="preserve">Zakona o poljoprivredi („Narodne </w:t>
      </w:r>
      <w:proofErr w:type="gramStart"/>
      <w:r w:rsidRPr="00E71E4A">
        <w:rPr>
          <w:rFonts w:ascii="Times New Roman" w:eastAsia="Times New Roman" w:hAnsi="Times New Roman" w:cs="Times New Roman"/>
          <w:sz w:val="24"/>
          <w:szCs w:val="24"/>
        </w:rPr>
        <w:t>novine“ broj</w:t>
      </w:r>
      <w:proofErr w:type="gramEnd"/>
      <w:r w:rsidRPr="00E71E4A">
        <w:rPr>
          <w:rFonts w:ascii="Times New Roman" w:eastAsia="Times New Roman" w:hAnsi="Times New Roman" w:cs="Times New Roman"/>
          <w:sz w:val="24"/>
          <w:szCs w:val="24"/>
        </w:rPr>
        <w:t xml:space="preserve"> 30/15) </w:t>
      </w:r>
    </w:p>
    <w:p w14:paraId="108ED2CF" w14:textId="77777777" w:rsidR="005F44CD" w:rsidRPr="00E71E4A" w:rsidRDefault="005F44CD" w:rsidP="005F44CD">
      <w:pPr>
        <w:widowControl w:val="0"/>
        <w:numPr>
          <w:ilvl w:val="0"/>
          <w:numId w:val="1"/>
        </w:numPr>
        <w:tabs>
          <w:tab w:val="left" w:pos="820"/>
        </w:tabs>
        <w:spacing w:after="120" w:line="240" w:lineRule="atLeast"/>
        <w:ind w:right="103"/>
        <w:jc w:val="both"/>
        <w:rPr>
          <w:rFonts w:ascii="Times New Roman" w:eastAsia="Times New Roman" w:hAnsi="Times New Roman" w:cs="Times New Roman"/>
          <w:sz w:val="24"/>
          <w:szCs w:val="24"/>
        </w:rPr>
      </w:pPr>
      <w:r w:rsidRPr="00E71E4A">
        <w:rPr>
          <w:rFonts w:ascii="Times New Roman" w:eastAsia="Times New Roman" w:hAnsi="Times New Roman" w:cs="Times New Roman"/>
          <w:sz w:val="24"/>
          <w:szCs w:val="24"/>
        </w:rPr>
        <w:t>Uredbe (EU) br.1308/2013</w:t>
      </w:r>
    </w:p>
    <w:p w14:paraId="5239F902" w14:textId="77777777" w:rsidR="005F44CD" w:rsidRPr="00E71E4A" w:rsidRDefault="005F44CD" w:rsidP="005F44CD">
      <w:pPr>
        <w:widowControl w:val="0"/>
        <w:numPr>
          <w:ilvl w:val="0"/>
          <w:numId w:val="1"/>
        </w:numPr>
        <w:tabs>
          <w:tab w:val="left" w:pos="820"/>
        </w:tabs>
        <w:spacing w:after="120" w:line="240" w:lineRule="atLeast"/>
        <w:ind w:right="111"/>
        <w:jc w:val="both"/>
        <w:rPr>
          <w:rFonts w:ascii="Times New Roman" w:eastAsia="Times New Roman" w:hAnsi="Times New Roman" w:cs="Times New Roman"/>
          <w:sz w:val="24"/>
          <w:szCs w:val="24"/>
        </w:rPr>
      </w:pPr>
      <w:r w:rsidRPr="00E71E4A">
        <w:rPr>
          <w:rFonts w:ascii="Times New Roman" w:eastAsia="Times New Roman" w:hAnsi="Times New Roman" w:cs="Times New Roman"/>
          <w:sz w:val="24"/>
          <w:szCs w:val="24"/>
        </w:rPr>
        <w:t>Provedbene uredbe Komisije (EU) 2015/1368</w:t>
      </w:r>
    </w:p>
    <w:p w14:paraId="1512A935" w14:textId="77777777" w:rsidR="005F44CD" w:rsidRPr="00E71E4A" w:rsidRDefault="005F44CD" w:rsidP="005F44CD">
      <w:pPr>
        <w:spacing w:after="120" w:line="240" w:lineRule="atLeast"/>
        <w:jc w:val="both"/>
        <w:rPr>
          <w:rFonts w:ascii="Times New Roman" w:hAnsi="Times New Roman" w:cs="Times New Roman"/>
          <w:sz w:val="24"/>
          <w:szCs w:val="24"/>
        </w:rPr>
      </w:pPr>
      <w:r w:rsidRPr="00E71E4A">
        <w:rPr>
          <w:rFonts w:ascii="Times New Roman" w:hAnsi="Times New Roman" w:cs="Times New Roman"/>
          <w:sz w:val="24"/>
          <w:szCs w:val="24"/>
        </w:rPr>
        <w:t>R</w:t>
      </w:r>
      <w:r w:rsidRPr="00E71E4A">
        <w:rPr>
          <w:rFonts w:ascii="Times New Roman" w:hAnsi="Times New Roman" w:cs="Times New Roman"/>
          <w:spacing w:val="-2"/>
          <w:sz w:val="24"/>
          <w:szCs w:val="24"/>
        </w:rPr>
        <w:t>a</w:t>
      </w:r>
      <w:r w:rsidRPr="00E71E4A">
        <w:rPr>
          <w:rFonts w:ascii="Times New Roman" w:hAnsi="Times New Roman" w:cs="Times New Roman"/>
          <w:spacing w:val="3"/>
          <w:sz w:val="24"/>
          <w:szCs w:val="24"/>
        </w:rPr>
        <w:t>z</w:t>
      </w:r>
      <w:r w:rsidRPr="00E71E4A">
        <w:rPr>
          <w:rFonts w:ascii="Times New Roman" w:hAnsi="Times New Roman" w:cs="Times New Roman"/>
          <w:sz w:val="24"/>
          <w:szCs w:val="24"/>
        </w:rPr>
        <w:t>d</w:t>
      </w:r>
      <w:r w:rsidRPr="00E71E4A">
        <w:rPr>
          <w:rFonts w:ascii="Times New Roman" w:hAnsi="Times New Roman" w:cs="Times New Roman"/>
          <w:spacing w:val="-5"/>
          <w:sz w:val="24"/>
          <w:szCs w:val="24"/>
        </w:rPr>
        <w:t>o</w:t>
      </w:r>
      <w:r w:rsidRPr="00E71E4A">
        <w:rPr>
          <w:rFonts w:ascii="Times New Roman" w:hAnsi="Times New Roman" w:cs="Times New Roman"/>
          <w:spacing w:val="5"/>
          <w:sz w:val="24"/>
          <w:szCs w:val="24"/>
        </w:rPr>
        <w:t>b</w:t>
      </w:r>
      <w:r w:rsidRPr="00E71E4A">
        <w:rPr>
          <w:rFonts w:ascii="Times New Roman" w:hAnsi="Times New Roman" w:cs="Times New Roman"/>
          <w:spacing w:val="-2"/>
          <w:sz w:val="24"/>
          <w:szCs w:val="24"/>
        </w:rPr>
        <w:t>lj</w:t>
      </w:r>
      <w:r w:rsidRPr="00E71E4A">
        <w:rPr>
          <w:rFonts w:ascii="Times New Roman" w:hAnsi="Times New Roman" w:cs="Times New Roman"/>
          <w:sz w:val="24"/>
          <w:szCs w:val="24"/>
        </w:rPr>
        <w:t>e</w:t>
      </w:r>
      <w:r w:rsidRPr="00E71E4A">
        <w:rPr>
          <w:rFonts w:ascii="Times New Roman" w:hAnsi="Times New Roman" w:cs="Times New Roman"/>
          <w:spacing w:val="-2"/>
          <w:sz w:val="24"/>
          <w:szCs w:val="24"/>
        </w:rPr>
        <w:t xml:space="preserve"> t</w:t>
      </w:r>
      <w:r w:rsidRPr="00E71E4A">
        <w:rPr>
          <w:rFonts w:ascii="Times New Roman" w:hAnsi="Times New Roman" w:cs="Times New Roman"/>
          <w:sz w:val="24"/>
          <w:szCs w:val="24"/>
        </w:rPr>
        <w:t>r</w:t>
      </w:r>
      <w:r w:rsidRPr="00E71E4A">
        <w:rPr>
          <w:rFonts w:ascii="Times New Roman" w:hAnsi="Times New Roman" w:cs="Times New Roman"/>
          <w:spacing w:val="3"/>
          <w:sz w:val="24"/>
          <w:szCs w:val="24"/>
        </w:rPr>
        <w:t>a</w:t>
      </w:r>
      <w:r w:rsidRPr="00E71E4A">
        <w:rPr>
          <w:rFonts w:ascii="Times New Roman" w:hAnsi="Times New Roman" w:cs="Times New Roman"/>
          <w:spacing w:val="-2"/>
          <w:sz w:val="24"/>
          <w:szCs w:val="24"/>
        </w:rPr>
        <w:t>j</w:t>
      </w:r>
      <w:r w:rsidRPr="00E71E4A">
        <w:rPr>
          <w:rFonts w:ascii="Times New Roman" w:hAnsi="Times New Roman" w:cs="Times New Roman"/>
          <w:spacing w:val="3"/>
          <w:sz w:val="24"/>
          <w:szCs w:val="24"/>
        </w:rPr>
        <w:t>a</w:t>
      </w:r>
      <w:r w:rsidRPr="00E71E4A">
        <w:rPr>
          <w:rFonts w:ascii="Times New Roman" w:hAnsi="Times New Roman" w:cs="Times New Roman"/>
          <w:sz w:val="24"/>
          <w:szCs w:val="24"/>
        </w:rPr>
        <w:t>n</w:t>
      </w:r>
      <w:r w:rsidRPr="00E71E4A">
        <w:rPr>
          <w:rFonts w:ascii="Times New Roman" w:hAnsi="Times New Roman" w:cs="Times New Roman"/>
          <w:spacing w:val="-2"/>
          <w:sz w:val="24"/>
          <w:szCs w:val="24"/>
        </w:rPr>
        <w:t>j</w:t>
      </w:r>
      <w:r w:rsidRPr="00E71E4A">
        <w:rPr>
          <w:rFonts w:ascii="Times New Roman" w:hAnsi="Times New Roman" w:cs="Times New Roman"/>
          <w:sz w:val="24"/>
          <w:szCs w:val="24"/>
        </w:rPr>
        <w:t>a p</w:t>
      </w:r>
      <w:r w:rsidRPr="00E71E4A">
        <w:rPr>
          <w:rFonts w:ascii="Times New Roman" w:hAnsi="Times New Roman" w:cs="Times New Roman"/>
          <w:spacing w:val="-2"/>
          <w:sz w:val="24"/>
          <w:szCs w:val="24"/>
        </w:rPr>
        <w:t>č</w:t>
      </w:r>
      <w:r w:rsidRPr="00E71E4A">
        <w:rPr>
          <w:rFonts w:ascii="Times New Roman" w:hAnsi="Times New Roman" w:cs="Times New Roman"/>
          <w:spacing w:val="3"/>
          <w:sz w:val="24"/>
          <w:szCs w:val="24"/>
        </w:rPr>
        <w:t>e</w:t>
      </w:r>
      <w:r w:rsidRPr="00E71E4A">
        <w:rPr>
          <w:rFonts w:ascii="Times New Roman" w:hAnsi="Times New Roman" w:cs="Times New Roman"/>
          <w:spacing w:val="-2"/>
          <w:sz w:val="24"/>
          <w:szCs w:val="24"/>
        </w:rPr>
        <w:t>la</w:t>
      </w:r>
      <w:r w:rsidRPr="00E71E4A">
        <w:rPr>
          <w:rFonts w:ascii="Times New Roman" w:hAnsi="Times New Roman" w:cs="Times New Roman"/>
          <w:sz w:val="24"/>
          <w:szCs w:val="24"/>
        </w:rPr>
        <w:t>r</w:t>
      </w:r>
      <w:r w:rsidRPr="00E71E4A">
        <w:rPr>
          <w:rFonts w:ascii="Times New Roman" w:hAnsi="Times New Roman" w:cs="Times New Roman"/>
          <w:spacing w:val="1"/>
          <w:sz w:val="24"/>
          <w:szCs w:val="24"/>
        </w:rPr>
        <w:t>s</w:t>
      </w:r>
      <w:r w:rsidRPr="00E71E4A">
        <w:rPr>
          <w:rFonts w:ascii="Times New Roman" w:hAnsi="Times New Roman" w:cs="Times New Roman"/>
          <w:sz w:val="24"/>
          <w:szCs w:val="24"/>
        </w:rPr>
        <w:t>k</w:t>
      </w:r>
      <w:r w:rsidRPr="00E71E4A">
        <w:rPr>
          <w:rFonts w:ascii="Times New Roman" w:hAnsi="Times New Roman" w:cs="Times New Roman"/>
          <w:spacing w:val="-5"/>
          <w:sz w:val="24"/>
          <w:szCs w:val="24"/>
        </w:rPr>
        <w:t>o</w:t>
      </w:r>
      <w:r w:rsidRPr="00E71E4A">
        <w:rPr>
          <w:rFonts w:ascii="Times New Roman" w:hAnsi="Times New Roman" w:cs="Times New Roman"/>
          <w:sz w:val="24"/>
          <w:szCs w:val="24"/>
        </w:rPr>
        <w:t xml:space="preserve">g </w:t>
      </w:r>
      <w:r w:rsidRPr="00E71E4A">
        <w:rPr>
          <w:rFonts w:ascii="Times New Roman" w:hAnsi="Times New Roman" w:cs="Times New Roman"/>
          <w:spacing w:val="1"/>
          <w:sz w:val="24"/>
          <w:szCs w:val="24"/>
        </w:rPr>
        <w:t>p</w:t>
      </w:r>
      <w:r w:rsidRPr="00E71E4A">
        <w:rPr>
          <w:rFonts w:ascii="Times New Roman" w:hAnsi="Times New Roman" w:cs="Times New Roman"/>
          <w:spacing w:val="5"/>
          <w:sz w:val="24"/>
          <w:szCs w:val="24"/>
        </w:rPr>
        <w:t>r</w:t>
      </w:r>
      <w:r w:rsidRPr="00E71E4A">
        <w:rPr>
          <w:rFonts w:ascii="Times New Roman" w:hAnsi="Times New Roman" w:cs="Times New Roman"/>
          <w:spacing w:val="-5"/>
          <w:sz w:val="24"/>
          <w:szCs w:val="24"/>
        </w:rPr>
        <w:t>o</w:t>
      </w:r>
      <w:r w:rsidRPr="00E71E4A">
        <w:rPr>
          <w:rFonts w:ascii="Times New Roman" w:hAnsi="Times New Roman" w:cs="Times New Roman"/>
          <w:sz w:val="24"/>
          <w:szCs w:val="24"/>
        </w:rPr>
        <w:t>g</w:t>
      </w:r>
      <w:r w:rsidRPr="00E71E4A">
        <w:rPr>
          <w:rFonts w:ascii="Times New Roman" w:hAnsi="Times New Roman" w:cs="Times New Roman"/>
          <w:spacing w:val="5"/>
          <w:sz w:val="24"/>
          <w:szCs w:val="24"/>
        </w:rPr>
        <w:t>r</w:t>
      </w:r>
      <w:r w:rsidRPr="00E71E4A">
        <w:rPr>
          <w:rFonts w:ascii="Times New Roman" w:hAnsi="Times New Roman" w:cs="Times New Roman"/>
          <w:spacing w:val="-2"/>
          <w:sz w:val="24"/>
          <w:szCs w:val="24"/>
        </w:rPr>
        <w:t>am</w:t>
      </w:r>
      <w:r w:rsidRPr="00E71E4A">
        <w:rPr>
          <w:rFonts w:ascii="Times New Roman" w:hAnsi="Times New Roman" w:cs="Times New Roman"/>
          <w:spacing w:val="3"/>
          <w:sz w:val="24"/>
          <w:szCs w:val="24"/>
        </w:rPr>
        <w:t>a</w:t>
      </w:r>
      <w:r w:rsidRPr="00E71E4A">
        <w:rPr>
          <w:rFonts w:ascii="Times New Roman" w:hAnsi="Times New Roman" w:cs="Times New Roman"/>
          <w:sz w:val="24"/>
          <w:szCs w:val="24"/>
        </w:rPr>
        <w:t>: od 1. ko</w:t>
      </w:r>
      <w:r w:rsidRPr="00E71E4A">
        <w:rPr>
          <w:rFonts w:ascii="Times New Roman" w:hAnsi="Times New Roman" w:cs="Times New Roman"/>
          <w:spacing w:val="-2"/>
          <w:sz w:val="24"/>
          <w:szCs w:val="24"/>
        </w:rPr>
        <w:t>l</w:t>
      </w:r>
      <w:r w:rsidRPr="00E71E4A">
        <w:rPr>
          <w:rFonts w:ascii="Times New Roman" w:hAnsi="Times New Roman" w:cs="Times New Roman"/>
          <w:sz w:val="24"/>
          <w:szCs w:val="24"/>
        </w:rPr>
        <w:t>ov</w:t>
      </w:r>
      <w:r w:rsidRPr="00E71E4A">
        <w:rPr>
          <w:rFonts w:ascii="Times New Roman" w:hAnsi="Times New Roman" w:cs="Times New Roman"/>
          <w:spacing w:val="-5"/>
          <w:sz w:val="24"/>
          <w:szCs w:val="24"/>
        </w:rPr>
        <w:t>o</w:t>
      </w:r>
      <w:r w:rsidRPr="00E71E4A">
        <w:rPr>
          <w:rFonts w:ascii="Times New Roman" w:hAnsi="Times New Roman" w:cs="Times New Roman"/>
          <w:spacing w:val="3"/>
          <w:sz w:val="24"/>
          <w:szCs w:val="24"/>
        </w:rPr>
        <w:t>z</w:t>
      </w:r>
      <w:r w:rsidRPr="00E71E4A">
        <w:rPr>
          <w:rFonts w:ascii="Times New Roman" w:hAnsi="Times New Roman" w:cs="Times New Roman"/>
          <w:sz w:val="24"/>
          <w:szCs w:val="24"/>
        </w:rPr>
        <w:t>a 20</w:t>
      </w:r>
      <w:r w:rsidRPr="00E71E4A">
        <w:rPr>
          <w:rFonts w:ascii="Times New Roman" w:hAnsi="Times New Roman" w:cs="Times New Roman"/>
          <w:spacing w:val="3"/>
          <w:sz w:val="24"/>
          <w:szCs w:val="24"/>
        </w:rPr>
        <w:t>1</w:t>
      </w:r>
      <w:r w:rsidRPr="00E71E4A">
        <w:rPr>
          <w:rFonts w:ascii="Times New Roman" w:hAnsi="Times New Roman" w:cs="Times New Roman"/>
          <w:sz w:val="24"/>
          <w:szCs w:val="24"/>
        </w:rPr>
        <w:t xml:space="preserve">6. do 31. </w:t>
      </w:r>
      <w:r w:rsidRPr="00E71E4A">
        <w:rPr>
          <w:rFonts w:ascii="Times New Roman" w:hAnsi="Times New Roman" w:cs="Times New Roman"/>
          <w:spacing w:val="1"/>
          <w:sz w:val="24"/>
          <w:szCs w:val="24"/>
        </w:rPr>
        <w:t>s</w:t>
      </w:r>
      <w:r w:rsidRPr="00E71E4A">
        <w:rPr>
          <w:rFonts w:ascii="Times New Roman" w:hAnsi="Times New Roman" w:cs="Times New Roman"/>
          <w:sz w:val="24"/>
          <w:szCs w:val="24"/>
        </w:rPr>
        <w:t>rpn</w:t>
      </w:r>
      <w:r w:rsidRPr="00E71E4A">
        <w:rPr>
          <w:rFonts w:ascii="Times New Roman" w:hAnsi="Times New Roman" w:cs="Times New Roman"/>
          <w:spacing w:val="-7"/>
          <w:sz w:val="24"/>
          <w:szCs w:val="24"/>
        </w:rPr>
        <w:t>j</w:t>
      </w:r>
      <w:r w:rsidRPr="00E71E4A">
        <w:rPr>
          <w:rFonts w:ascii="Times New Roman" w:hAnsi="Times New Roman" w:cs="Times New Roman"/>
          <w:sz w:val="24"/>
          <w:szCs w:val="24"/>
        </w:rPr>
        <w:t xml:space="preserve">a 2019. </w:t>
      </w:r>
      <w:r w:rsidRPr="00E71E4A">
        <w:rPr>
          <w:rFonts w:ascii="Times New Roman" w:hAnsi="Times New Roman" w:cs="Times New Roman"/>
          <w:spacing w:val="5"/>
          <w:sz w:val="24"/>
          <w:szCs w:val="24"/>
        </w:rPr>
        <w:t>g</w:t>
      </w:r>
      <w:r w:rsidRPr="00E71E4A">
        <w:rPr>
          <w:rFonts w:ascii="Times New Roman" w:hAnsi="Times New Roman" w:cs="Times New Roman"/>
          <w:spacing w:val="-5"/>
          <w:sz w:val="24"/>
          <w:szCs w:val="24"/>
        </w:rPr>
        <w:t>o</w:t>
      </w:r>
      <w:r w:rsidRPr="00E71E4A">
        <w:rPr>
          <w:rFonts w:ascii="Times New Roman" w:hAnsi="Times New Roman" w:cs="Times New Roman"/>
          <w:spacing w:val="5"/>
          <w:sz w:val="24"/>
          <w:szCs w:val="24"/>
        </w:rPr>
        <w:t>d</w:t>
      </w:r>
      <w:r w:rsidRPr="00E71E4A">
        <w:rPr>
          <w:rFonts w:ascii="Times New Roman" w:hAnsi="Times New Roman" w:cs="Times New Roman"/>
          <w:spacing w:val="-2"/>
          <w:sz w:val="24"/>
          <w:szCs w:val="24"/>
        </w:rPr>
        <w:t>i</w:t>
      </w:r>
      <w:r w:rsidRPr="00E71E4A">
        <w:rPr>
          <w:rFonts w:ascii="Times New Roman" w:hAnsi="Times New Roman" w:cs="Times New Roman"/>
          <w:sz w:val="24"/>
          <w:szCs w:val="24"/>
        </w:rPr>
        <w:t>n</w:t>
      </w:r>
      <w:r w:rsidRPr="00E71E4A">
        <w:rPr>
          <w:rFonts w:ascii="Times New Roman" w:hAnsi="Times New Roman" w:cs="Times New Roman"/>
          <w:spacing w:val="-2"/>
          <w:sz w:val="24"/>
          <w:szCs w:val="24"/>
        </w:rPr>
        <w:t>e</w:t>
      </w:r>
      <w:r w:rsidRPr="00E71E4A">
        <w:rPr>
          <w:rFonts w:ascii="Times New Roman" w:hAnsi="Times New Roman" w:cs="Times New Roman"/>
          <w:sz w:val="24"/>
          <w:szCs w:val="24"/>
        </w:rPr>
        <w:t>.</w:t>
      </w:r>
    </w:p>
    <w:p w14:paraId="07F203D0" w14:textId="77777777" w:rsidR="005F44CD" w:rsidRPr="00E71E4A" w:rsidRDefault="005F44CD" w:rsidP="005F44CD">
      <w:pPr>
        <w:tabs>
          <w:tab w:val="center" w:pos="4536"/>
          <w:tab w:val="right" w:pos="9072"/>
        </w:tabs>
        <w:spacing w:after="120" w:line="240" w:lineRule="atLeast"/>
        <w:jc w:val="both"/>
        <w:rPr>
          <w:rFonts w:ascii="Times New Roman" w:eastAsia="Times New Roman" w:hAnsi="Times New Roman" w:cs="Times New Roman"/>
          <w:sz w:val="24"/>
          <w:szCs w:val="24"/>
        </w:rPr>
      </w:pPr>
      <w:r w:rsidRPr="00E71E4A">
        <w:rPr>
          <w:rFonts w:ascii="Times New Roman" w:eastAsia="Times New Roman" w:hAnsi="Times New Roman" w:cs="Times New Roman"/>
          <w:sz w:val="24"/>
          <w:szCs w:val="24"/>
        </w:rPr>
        <w:t xml:space="preserve">U skladu s Provedbenom odlukom Komisije (EU) 2016/1102 od 5. srpnja 2016., o odobrenju nacionalnih programa za poboljšanje proizvodnje i stavljanja na tržište pčelarskih proizvoda koje dostavljaju države članice u skladu s Uredbom (EU) br. 1308/2013 Europskog parlamenta i Vijeća (SL L 182, 7.7.2016.), utvrđen je doprinos EU za provedbu Pčelarskog programa za razdoblje 2017. - 2019. Iznos sredstava za provedbu je prikazan u Tablici 1. </w:t>
      </w:r>
    </w:p>
    <w:p w14:paraId="6A8906D2" w14:textId="0C36CF4F" w:rsidR="005F44CD" w:rsidRPr="00E71E4A" w:rsidRDefault="005F44CD" w:rsidP="005F44CD">
      <w:pPr>
        <w:keepNext/>
        <w:spacing w:after="120" w:line="240" w:lineRule="atLeast"/>
        <w:jc w:val="both"/>
        <w:rPr>
          <w:rFonts w:ascii="Times New Roman" w:eastAsia="Times New Roman" w:hAnsi="Times New Roman" w:cs="Times New Roman"/>
          <w:b/>
          <w:bCs/>
          <w:sz w:val="24"/>
          <w:szCs w:val="20"/>
          <w:lang w:val="hr-HR" w:eastAsia="hr-HR"/>
        </w:rPr>
      </w:pPr>
      <w:r w:rsidRPr="00E71E4A">
        <w:rPr>
          <w:rFonts w:ascii="Times New Roman" w:eastAsia="Times New Roman" w:hAnsi="Times New Roman" w:cs="Times New Roman"/>
          <w:b/>
          <w:bCs/>
          <w:sz w:val="24"/>
          <w:szCs w:val="20"/>
          <w:lang w:val="hr-HR" w:eastAsia="hr-HR"/>
        </w:rPr>
        <w:t xml:space="preserve">Tablica </w:t>
      </w:r>
      <w:r w:rsidRPr="00E71E4A">
        <w:rPr>
          <w:rFonts w:ascii="Times New Roman" w:eastAsia="Times New Roman" w:hAnsi="Times New Roman" w:cs="Times New Roman"/>
          <w:b/>
          <w:bCs/>
          <w:sz w:val="24"/>
          <w:szCs w:val="20"/>
          <w:lang w:val="hr-HR" w:eastAsia="hr-HR"/>
        </w:rPr>
        <w:fldChar w:fldCharType="begin"/>
      </w:r>
      <w:r w:rsidRPr="00E71E4A">
        <w:rPr>
          <w:rFonts w:ascii="Times New Roman" w:eastAsia="Times New Roman" w:hAnsi="Times New Roman" w:cs="Times New Roman"/>
          <w:b/>
          <w:bCs/>
          <w:sz w:val="24"/>
          <w:szCs w:val="20"/>
          <w:lang w:val="hr-HR" w:eastAsia="hr-HR"/>
        </w:rPr>
        <w:instrText xml:space="preserve"> SEQ Tablica \* ARABIC </w:instrText>
      </w:r>
      <w:r w:rsidRPr="00E71E4A">
        <w:rPr>
          <w:rFonts w:ascii="Times New Roman" w:eastAsia="Times New Roman" w:hAnsi="Times New Roman" w:cs="Times New Roman"/>
          <w:b/>
          <w:bCs/>
          <w:sz w:val="24"/>
          <w:szCs w:val="20"/>
          <w:lang w:val="hr-HR" w:eastAsia="hr-HR"/>
        </w:rPr>
        <w:fldChar w:fldCharType="separate"/>
      </w:r>
      <w:r w:rsidR="00DE597D">
        <w:rPr>
          <w:rFonts w:ascii="Times New Roman" w:eastAsia="Times New Roman" w:hAnsi="Times New Roman" w:cs="Times New Roman"/>
          <w:b/>
          <w:bCs/>
          <w:noProof/>
          <w:sz w:val="24"/>
          <w:szCs w:val="20"/>
          <w:lang w:val="hr-HR" w:eastAsia="hr-HR"/>
        </w:rPr>
        <w:t>1</w:t>
      </w:r>
      <w:r w:rsidRPr="00E71E4A">
        <w:rPr>
          <w:rFonts w:ascii="Times New Roman" w:eastAsia="Times New Roman" w:hAnsi="Times New Roman" w:cs="Times New Roman"/>
          <w:b/>
          <w:bCs/>
          <w:sz w:val="24"/>
          <w:szCs w:val="20"/>
          <w:lang w:val="hr-HR" w:eastAsia="hr-HR"/>
        </w:rPr>
        <w:fldChar w:fldCharType="end"/>
      </w:r>
      <w:r w:rsidRPr="00E71E4A">
        <w:rPr>
          <w:rFonts w:ascii="Times New Roman" w:eastAsia="Times New Roman" w:hAnsi="Times New Roman" w:cs="Times New Roman"/>
          <w:b/>
          <w:bCs/>
          <w:sz w:val="24"/>
          <w:szCs w:val="20"/>
          <w:lang w:val="hr-HR" w:eastAsia="hr-HR"/>
        </w:rPr>
        <w:t>. Iznos sredstava za provedbu Pčelarskog programa za razdoblje 2017.-2019. u €</w:t>
      </w:r>
    </w:p>
    <w:tbl>
      <w:tblPr>
        <w:tblW w:w="5000" w:type="pct"/>
        <w:tblLook w:val="04A0" w:firstRow="1" w:lastRow="0" w:firstColumn="1" w:lastColumn="0" w:noHBand="0" w:noVBand="1"/>
      </w:tblPr>
      <w:tblGrid>
        <w:gridCol w:w="2843"/>
        <w:gridCol w:w="2188"/>
        <w:gridCol w:w="2208"/>
        <w:gridCol w:w="1787"/>
      </w:tblGrid>
      <w:tr w:rsidR="005F44CD" w:rsidRPr="00E71E4A" w14:paraId="311D9F4E" w14:textId="77777777" w:rsidTr="00F022B2">
        <w:tc>
          <w:tcPr>
            <w:tcW w:w="1575" w:type="pct"/>
            <w:tcBorders>
              <w:top w:val="single" w:sz="4" w:space="0" w:color="auto"/>
              <w:left w:val="nil"/>
              <w:bottom w:val="single" w:sz="4" w:space="0" w:color="auto"/>
              <w:right w:val="nil"/>
            </w:tcBorders>
            <w:shd w:val="clear" w:color="auto" w:fill="auto"/>
            <w:noWrap/>
            <w:vAlign w:val="center"/>
            <w:hideMark/>
          </w:tcPr>
          <w:p w14:paraId="25D79256" w14:textId="77777777" w:rsidR="005F44CD" w:rsidRPr="00E71E4A" w:rsidRDefault="005F44CD" w:rsidP="005F44CD">
            <w:pPr>
              <w:spacing w:line="240" w:lineRule="atLeast"/>
              <w:rPr>
                <w:rFonts w:ascii="Times New Roman" w:hAnsi="Times New Roman" w:cs="Times New Roman"/>
                <w:b/>
              </w:rPr>
            </w:pPr>
            <w:r w:rsidRPr="00E71E4A">
              <w:rPr>
                <w:rFonts w:ascii="Times New Roman" w:hAnsi="Times New Roman" w:cs="Times New Roman"/>
                <w:b/>
              </w:rPr>
              <w:t xml:space="preserve">Pčelarska godina </w:t>
            </w:r>
          </w:p>
        </w:tc>
        <w:tc>
          <w:tcPr>
            <w:tcW w:w="1212" w:type="pct"/>
            <w:tcBorders>
              <w:top w:val="single" w:sz="4" w:space="0" w:color="auto"/>
              <w:left w:val="nil"/>
              <w:bottom w:val="single" w:sz="4" w:space="0" w:color="auto"/>
              <w:right w:val="nil"/>
            </w:tcBorders>
            <w:shd w:val="clear" w:color="auto" w:fill="auto"/>
            <w:noWrap/>
            <w:vAlign w:val="center"/>
            <w:hideMark/>
          </w:tcPr>
          <w:p w14:paraId="5A15C43C" w14:textId="77777777" w:rsidR="005F44CD" w:rsidRPr="00E71E4A" w:rsidRDefault="005F44CD" w:rsidP="005F44CD">
            <w:pPr>
              <w:spacing w:line="240" w:lineRule="atLeast"/>
              <w:jc w:val="center"/>
              <w:rPr>
                <w:rFonts w:ascii="Times New Roman" w:hAnsi="Times New Roman" w:cs="Times New Roman"/>
                <w:b/>
              </w:rPr>
            </w:pPr>
            <w:r w:rsidRPr="00E71E4A">
              <w:rPr>
                <w:rFonts w:ascii="Times New Roman" w:hAnsi="Times New Roman" w:cs="Times New Roman"/>
                <w:b/>
              </w:rPr>
              <w:t>Doprinos EU</w:t>
            </w:r>
          </w:p>
        </w:tc>
        <w:tc>
          <w:tcPr>
            <w:tcW w:w="1223" w:type="pct"/>
            <w:tcBorders>
              <w:top w:val="single" w:sz="4" w:space="0" w:color="auto"/>
              <w:left w:val="nil"/>
              <w:bottom w:val="single" w:sz="4" w:space="0" w:color="auto"/>
              <w:right w:val="nil"/>
            </w:tcBorders>
            <w:shd w:val="clear" w:color="auto" w:fill="auto"/>
            <w:noWrap/>
            <w:vAlign w:val="center"/>
            <w:hideMark/>
          </w:tcPr>
          <w:p w14:paraId="10160738" w14:textId="77777777" w:rsidR="005F44CD" w:rsidRPr="00E71E4A" w:rsidRDefault="005F44CD" w:rsidP="005F44CD">
            <w:pPr>
              <w:spacing w:line="240" w:lineRule="atLeast"/>
              <w:jc w:val="center"/>
              <w:rPr>
                <w:rFonts w:ascii="Times New Roman" w:hAnsi="Times New Roman" w:cs="Times New Roman"/>
                <w:b/>
              </w:rPr>
            </w:pPr>
            <w:r w:rsidRPr="00E71E4A">
              <w:rPr>
                <w:rFonts w:ascii="Times New Roman" w:hAnsi="Times New Roman" w:cs="Times New Roman"/>
                <w:b/>
              </w:rPr>
              <w:t>Doprinos HR</w:t>
            </w:r>
          </w:p>
        </w:tc>
        <w:tc>
          <w:tcPr>
            <w:tcW w:w="990" w:type="pct"/>
            <w:tcBorders>
              <w:top w:val="single" w:sz="4" w:space="0" w:color="auto"/>
              <w:left w:val="nil"/>
              <w:bottom w:val="single" w:sz="4" w:space="0" w:color="auto"/>
              <w:right w:val="nil"/>
            </w:tcBorders>
            <w:shd w:val="clear" w:color="auto" w:fill="auto"/>
            <w:noWrap/>
            <w:vAlign w:val="center"/>
            <w:hideMark/>
          </w:tcPr>
          <w:p w14:paraId="381FA585" w14:textId="77777777" w:rsidR="005F44CD" w:rsidRPr="00E71E4A" w:rsidRDefault="005F44CD" w:rsidP="005F44CD">
            <w:pPr>
              <w:spacing w:line="240" w:lineRule="atLeast"/>
              <w:jc w:val="center"/>
              <w:rPr>
                <w:rFonts w:ascii="Times New Roman" w:hAnsi="Times New Roman" w:cs="Times New Roman"/>
                <w:b/>
              </w:rPr>
            </w:pPr>
            <w:r w:rsidRPr="00E71E4A">
              <w:rPr>
                <w:rFonts w:ascii="Times New Roman" w:hAnsi="Times New Roman" w:cs="Times New Roman"/>
                <w:b/>
              </w:rPr>
              <w:t>Ukupno</w:t>
            </w:r>
          </w:p>
        </w:tc>
      </w:tr>
      <w:tr w:rsidR="005F44CD" w:rsidRPr="00E71E4A" w14:paraId="19399451" w14:textId="77777777" w:rsidTr="00F022B2">
        <w:tc>
          <w:tcPr>
            <w:tcW w:w="1575" w:type="pct"/>
            <w:tcBorders>
              <w:top w:val="single" w:sz="4" w:space="0" w:color="auto"/>
              <w:left w:val="nil"/>
              <w:bottom w:val="nil"/>
              <w:right w:val="nil"/>
            </w:tcBorders>
            <w:shd w:val="clear" w:color="auto" w:fill="auto"/>
            <w:noWrap/>
            <w:vAlign w:val="center"/>
            <w:hideMark/>
          </w:tcPr>
          <w:p w14:paraId="587551D2" w14:textId="77777777" w:rsidR="005F44CD" w:rsidRPr="00E71E4A" w:rsidRDefault="005F44CD" w:rsidP="005F44CD">
            <w:pPr>
              <w:spacing w:line="240" w:lineRule="atLeast"/>
              <w:rPr>
                <w:rFonts w:ascii="Times New Roman" w:hAnsi="Times New Roman" w:cs="Times New Roman"/>
              </w:rPr>
            </w:pPr>
            <w:r w:rsidRPr="00E71E4A">
              <w:rPr>
                <w:rFonts w:ascii="Times New Roman" w:hAnsi="Times New Roman" w:cs="Times New Roman"/>
              </w:rPr>
              <w:t xml:space="preserve">2017. </w:t>
            </w:r>
          </w:p>
        </w:tc>
        <w:tc>
          <w:tcPr>
            <w:tcW w:w="1212" w:type="pct"/>
            <w:tcBorders>
              <w:top w:val="single" w:sz="4" w:space="0" w:color="auto"/>
              <w:left w:val="nil"/>
              <w:bottom w:val="nil"/>
              <w:right w:val="nil"/>
            </w:tcBorders>
            <w:shd w:val="clear" w:color="auto" w:fill="auto"/>
            <w:noWrap/>
            <w:vAlign w:val="center"/>
            <w:hideMark/>
          </w:tcPr>
          <w:p w14:paraId="27D0C101" w14:textId="77777777" w:rsidR="005F44CD" w:rsidRPr="00E71E4A" w:rsidRDefault="005F44CD" w:rsidP="005F44CD">
            <w:pPr>
              <w:spacing w:line="240" w:lineRule="atLeast"/>
              <w:jc w:val="center"/>
              <w:rPr>
                <w:rFonts w:ascii="Times New Roman" w:hAnsi="Times New Roman" w:cs="Times New Roman"/>
              </w:rPr>
            </w:pPr>
            <w:r w:rsidRPr="00E71E4A">
              <w:rPr>
                <w:rFonts w:ascii="Times New Roman" w:hAnsi="Times New Roman" w:cs="Times New Roman"/>
              </w:rPr>
              <w:t>1.127.767</w:t>
            </w:r>
          </w:p>
        </w:tc>
        <w:tc>
          <w:tcPr>
            <w:tcW w:w="1223" w:type="pct"/>
            <w:tcBorders>
              <w:top w:val="single" w:sz="4" w:space="0" w:color="auto"/>
              <w:left w:val="nil"/>
              <w:bottom w:val="nil"/>
              <w:right w:val="nil"/>
            </w:tcBorders>
            <w:shd w:val="clear" w:color="auto" w:fill="auto"/>
            <w:noWrap/>
            <w:vAlign w:val="center"/>
            <w:hideMark/>
          </w:tcPr>
          <w:p w14:paraId="0E89036E" w14:textId="77777777" w:rsidR="005F44CD" w:rsidRPr="00E71E4A" w:rsidRDefault="005F44CD" w:rsidP="005F44CD">
            <w:pPr>
              <w:spacing w:line="240" w:lineRule="atLeast"/>
              <w:jc w:val="center"/>
              <w:rPr>
                <w:rFonts w:ascii="Times New Roman" w:hAnsi="Times New Roman" w:cs="Times New Roman"/>
              </w:rPr>
            </w:pPr>
            <w:r w:rsidRPr="00E71E4A">
              <w:rPr>
                <w:rFonts w:ascii="Times New Roman" w:hAnsi="Times New Roman" w:cs="Times New Roman"/>
              </w:rPr>
              <w:t>1.127.767</w:t>
            </w:r>
          </w:p>
        </w:tc>
        <w:tc>
          <w:tcPr>
            <w:tcW w:w="990" w:type="pct"/>
            <w:tcBorders>
              <w:top w:val="single" w:sz="4" w:space="0" w:color="auto"/>
              <w:left w:val="nil"/>
              <w:bottom w:val="nil"/>
              <w:right w:val="nil"/>
            </w:tcBorders>
            <w:shd w:val="clear" w:color="auto" w:fill="auto"/>
            <w:noWrap/>
            <w:vAlign w:val="center"/>
            <w:hideMark/>
          </w:tcPr>
          <w:p w14:paraId="3955520D" w14:textId="77777777" w:rsidR="005F44CD" w:rsidRPr="00E71E4A" w:rsidRDefault="005F44CD" w:rsidP="005F44CD">
            <w:pPr>
              <w:spacing w:line="240" w:lineRule="atLeast"/>
              <w:jc w:val="center"/>
              <w:rPr>
                <w:rFonts w:ascii="Times New Roman" w:hAnsi="Times New Roman" w:cs="Times New Roman"/>
              </w:rPr>
            </w:pPr>
            <w:r w:rsidRPr="00E71E4A">
              <w:rPr>
                <w:rFonts w:ascii="Times New Roman" w:hAnsi="Times New Roman" w:cs="Times New Roman"/>
              </w:rPr>
              <w:t>2.255.534</w:t>
            </w:r>
          </w:p>
        </w:tc>
      </w:tr>
      <w:tr w:rsidR="005F44CD" w:rsidRPr="00E71E4A" w14:paraId="6C22411F" w14:textId="77777777" w:rsidTr="00F022B2">
        <w:tc>
          <w:tcPr>
            <w:tcW w:w="1575" w:type="pct"/>
            <w:tcBorders>
              <w:top w:val="nil"/>
              <w:left w:val="nil"/>
              <w:right w:val="nil"/>
            </w:tcBorders>
            <w:shd w:val="clear" w:color="auto" w:fill="auto"/>
            <w:noWrap/>
            <w:vAlign w:val="center"/>
            <w:hideMark/>
          </w:tcPr>
          <w:p w14:paraId="50FBA7DD" w14:textId="77777777" w:rsidR="005F44CD" w:rsidRPr="00E71E4A" w:rsidRDefault="005F44CD" w:rsidP="005F44CD">
            <w:pPr>
              <w:spacing w:line="240" w:lineRule="atLeast"/>
              <w:rPr>
                <w:rFonts w:ascii="Times New Roman" w:hAnsi="Times New Roman" w:cs="Times New Roman"/>
              </w:rPr>
            </w:pPr>
            <w:r w:rsidRPr="00E71E4A">
              <w:rPr>
                <w:rFonts w:ascii="Times New Roman" w:hAnsi="Times New Roman" w:cs="Times New Roman"/>
              </w:rPr>
              <w:t xml:space="preserve">2018. </w:t>
            </w:r>
          </w:p>
        </w:tc>
        <w:tc>
          <w:tcPr>
            <w:tcW w:w="1212" w:type="pct"/>
            <w:tcBorders>
              <w:top w:val="nil"/>
              <w:left w:val="nil"/>
              <w:right w:val="nil"/>
            </w:tcBorders>
            <w:shd w:val="clear" w:color="auto" w:fill="auto"/>
            <w:noWrap/>
            <w:vAlign w:val="center"/>
            <w:hideMark/>
          </w:tcPr>
          <w:p w14:paraId="6163AB37" w14:textId="77777777" w:rsidR="005F44CD" w:rsidRPr="00E71E4A" w:rsidRDefault="005F44CD" w:rsidP="005F44CD">
            <w:pPr>
              <w:spacing w:line="240" w:lineRule="atLeast"/>
              <w:jc w:val="center"/>
              <w:rPr>
                <w:rFonts w:ascii="Times New Roman" w:hAnsi="Times New Roman" w:cs="Times New Roman"/>
              </w:rPr>
            </w:pPr>
            <w:r w:rsidRPr="00E71E4A">
              <w:rPr>
                <w:rFonts w:ascii="Times New Roman" w:hAnsi="Times New Roman" w:cs="Times New Roman"/>
              </w:rPr>
              <w:t>1.127.767</w:t>
            </w:r>
          </w:p>
        </w:tc>
        <w:tc>
          <w:tcPr>
            <w:tcW w:w="1223" w:type="pct"/>
            <w:tcBorders>
              <w:top w:val="nil"/>
              <w:left w:val="nil"/>
              <w:right w:val="nil"/>
            </w:tcBorders>
            <w:shd w:val="clear" w:color="auto" w:fill="auto"/>
            <w:noWrap/>
            <w:vAlign w:val="center"/>
            <w:hideMark/>
          </w:tcPr>
          <w:p w14:paraId="47AC4654" w14:textId="77777777" w:rsidR="005F44CD" w:rsidRPr="00E71E4A" w:rsidRDefault="005F44CD" w:rsidP="005F44CD">
            <w:pPr>
              <w:spacing w:line="240" w:lineRule="atLeast"/>
              <w:jc w:val="center"/>
              <w:rPr>
                <w:rFonts w:ascii="Times New Roman" w:hAnsi="Times New Roman" w:cs="Times New Roman"/>
              </w:rPr>
            </w:pPr>
            <w:r w:rsidRPr="00E71E4A">
              <w:rPr>
                <w:rFonts w:ascii="Times New Roman" w:hAnsi="Times New Roman" w:cs="Times New Roman"/>
              </w:rPr>
              <w:t>1.127.767</w:t>
            </w:r>
          </w:p>
        </w:tc>
        <w:tc>
          <w:tcPr>
            <w:tcW w:w="990" w:type="pct"/>
            <w:tcBorders>
              <w:top w:val="nil"/>
              <w:left w:val="nil"/>
              <w:right w:val="nil"/>
            </w:tcBorders>
            <w:shd w:val="clear" w:color="auto" w:fill="auto"/>
            <w:noWrap/>
            <w:vAlign w:val="center"/>
            <w:hideMark/>
          </w:tcPr>
          <w:p w14:paraId="3712ED31" w14:textId="77777777" w:rsidR="005F44CD" w:rsidRPr="00E71E4A" w:rsidRDefault="005F44CD" w:rsidP="005F44CD">
            <w:pPr>
              <w:spacing w:line="240" w:lineRule="atLeast"/>
              <w:jc w:val="center"/>
              <w:rPr>
                <w:rFonts w:ascii="Times New Roman" w:hAnsi="Times New Roman" w:cs="Times New Roman"/>
              </w:rPr>
            </w:pPr>
            <w:r w:rsidRPr="00E71E4A">
              <w:rPr>
                <w:rFonts w:ascii="Times New Roman" w:hAnsi="Times New Roman" w:cs="Times New Roman"/>
              </w:rPr>
              <w:t>2.255.534</w:t>
            </w:r>
          </w:p>
        </w:tc>
      </w:tr>
      <w:tr w:rsidR="005F44CD" w:rsidRPr="00E71E4A" w14:paraId="0E3B07D0" w14:textId="77777777" w:rsidTr="00F022B2">
        <w:tc>
          <w:tcPr>
            <w:tcW w:w="1575" w:type="pct"/>
            <w:tcBorders>
              <w:top w:val="nil"/>
              <w:left w:val="nil"/>
              <w:bottom w:val="single" w:sz="4" w:space="0" w:color="auto"/>
              <w:right w:val="nil"/>
            </w:tcBorders>
            <w:shd w:val="clear" w:color="auto" w:fill="auto"/>
            <w:noWrap/>
            <w:vAlign w:val="center"/>
            <w:hideMark/>
          </w:tcPr>
          <w:p w14:paraId="792937AC" w14:textId="77777777" w:rsidR="005F44CD" w:rsidRPr="00E71E4A" w:rsidRDefault="005F44CD" w:rsidP="005F44CD">
            <w:pPr>
              <w:spacing w:line="240" w:lineRule="atLeast"/>
              <w:rPr>
                <w:rFonts w:ascii="Times New Roman" w:hAnsi="Times New Roman" w:cs="Times New Roman"/>
              </w:rPr>
            </w:pPr>
            <w:r w:rsidRPr="00E71E4A">
              <w:rPr>
                <w:rFonts w:ascii="Times New Roman" w:hAnsi="Times New Roman" w:cs="Times New Roman"/>
              </w:rPr>
              <w:t>2019.</w:t>
            </w:r>
          </w:p>
        </w:tc>
        <w:tc>
          <w:tcPr>
            <w:tcW w:w="1212" w:type="pct"/>
            <w:tcBorders>
              <w:top w:val="nil"/>
              <w:left w:val="nil"/>
              <w:bottom w:val="single" w:sz="4" w:space="0" w:color="auto"/>
              <w:right w:val="nil"/>
            </w:tcBorders>
            <w:shd w:val="clear" w:color="auto" w:fill="auto"/>
            <w:noWrap/>
            <w:vAlign w:val="center"/>
            <w:hideMark/>
          </w:tcPr>
          <w:p w14:paraId="3D49B39A" w14:textId="77777777" w:rsidR="005F44CD" w:rsidRPr="00E71E4A" w:rsidRDefault="005F44CD" w:rsidP="005F44CD">
            <w:pPr>
              <w:tabs>
                <w:tab w:val="right" w:pos="9072"/>
              </w:tabs>
              <w:spacing w:after="0" w:line="240" w:lineRule="atLeast"/>
              <w:jc w:val="center"/>
              <w:rPr>
                <w:rFonts w:ascii="Times New Roman" w:eastAsia="Times New Roman" w:hAnsi="Times New Roman" w:cs="Times New Roman"/>
                <w:sz w:val="24"/>
                <w:szCs w:val="24"/>
                <w:lang w:val="hr-HR" w:eastAsia="hr-HR"/>
              </w:rPr>
            </w:pPr>
            <w:r w:rsidRPr="00E71E4A">
              <w:rPr>
                <w:rFonts w:ascii="Times New Roman" w:eastAsia="Times New Roman" w:hAnsi="Times New Roman" w:cs="Times New Roman"/>
                <w:sz w:val="24"/>
                <w:szCs w:val="24"/>
                <w:lang w:val="hr-HR" w:eastAsia="hr-HR"/>
              </w:rPr>
              <w:t>1.127.767</w:t>
            </w:r>
          </w:p>
        </w:tc>
        <w:tc>
          <w:tcPr>
            <w:tcW w:w="1223" w:type="pct"/>
            <w:tcBorders>
              <w:top w:val="nil"/>
              <w:left w:val="nil"/>
              <w:bottom w:val="single" w:sz="4" w:space="0" w:color="auto"/>
              <w:right w:val="nil"/>
            </w:tcBorders>
            <w:shd w:val="clear" w:color="auto" w:fill="auto"/>
            <w:noWrap/>
            <w:vAlign w:val="center"/>
            <w:hideMark/>
          </w:tcPr>
          <w:p w14:paraId="4F7BE6FF" w14:textId="77777777" w:rsidR="005F44CD" w:rsidRPr="00E71E4A" w:rsidRDefault="005F44CD" w:rsidP="005F44CD">
            <w:pPr>
              <w:spacing w:line="240" w:lineRule="atLeast"/>
              <w:jc w:val="center"/>
              <w:rPr>
                <w:rFonts w:ascii="Times New Roman" w:hAnsi="Times New Roman" w:cs="Times New Roman"/>
              </w:rPr>
            </w:pPr>
            <w:r w:rsidRPr="00E71E4A">
              <w:rPr>
                <w:rFonts w:ascii="Times New Roman" w:hAnsi="Times New Roman" w:cs="Times New Roman"/>
              </w:rPr>
              <w:t>1.127.767</w:t>
            </w:r>
          </w:p>
        </w:tc>
        <w:tc>
          <w:tcPr>
            <w:tcW w:w="990" w:type="pct"/>
            <w:tcBorders>
              <w:top w:val="nil"/>
              <w:left w:val="nil"/>
              <w:bottom w:val="single" w:sz="4" w:space="0" w:color="auto"/>
              <w:right w:val="nil"/>
            </w:tcBorders>
            <w:shd w:val="clear" w:color="auto" w:fill="auto"/>
            <w:noWrap/>
            <w:vAlign w:val="center"/>
            <w:hideMark/>
          </w:tcPr>
          <w:p w14:paraId="5F59AC7C" w14:textId="77777777" w:rsidR="005F44CD" w:rsidRPr="00E71E4A" w:rsidRDefault="005F44CD" w:rsidP="005F44CD">
            <w:pPr>
              <w:spacing w:line="240" w:lineRule="atLeast"/>
              <w:jc w:val="center"/>
              <w:rPr>
                <w:rFonts w:ascii="Times New Roman" w:hAnsi="Times New Roman" w:cs="Times New Roman"/>
              </w:rPr>
            </w:pPr>
            <w:r w:rsidRPr="00E71E4A">
              <w:rPr>
                <w:rFonts w:ascii="Times New Roman" w:hAnsi="Times New Roman" w:cs="Times New Roman"/>
              </w:rPr>
              <w:t>2.255.534</w:t>
            </w:r>
          </w:p>
        </w:tc>
      </w:tr>
    </w:tbl>
    <w:p w14:paraId="09A76638" w14:textId="2F0DDF76" w:rsidR="005F44CD" w:rsidRPr="00E71E4A" w:rsidRDefault="005F44CD" w:rsidP="005F44CD">
      <w:pPr>
        <w:rPr>
          <w:rFonts w:ascii="Times New Roman" w:hAnsi="Times New Roman" w:cs="Times New Roman"/>
          <w:sz w:val="20"/>
          <w:szCs w:val="20"/>
        </w:rPr>
      </w:pPr>
      <w:r w:rsidRPr="00E71E4A">
        <w:rPr>
          <w:rFonts w:ascii="Times New Roman" w:hAnsi="Times New Roman" w:cs="Times New Roman"/>
          <w:sz w:val="20"/>
          <w:szCs w:val="20"/>
        </w:rPr>
        <w:t>Izvor: Agencija za plaćanja</w:t>
      </w:r>
    </w:p>
    <w:p w14:paraId="42426D10" w14:textId="77777777" w:rsidR="00B9434F" w:rsidRPr="00E71E4A" w:rsidRDefault="00B9434F" w:rsidP="005F44CD">
      <w:pPr>
        <w:rPr>
          <w:rFonts w:ascii="Times New Roman" w:hAnsi="Times New Roman" w:cs="Times New Roman"/>
          <w:sz w:val="20"/>
          <w:szCs w:val="20"/>
        </w:rPr>
      </w:pPr>
    </w:p>
    <w:p w14:paraId="760939E6" w14:textId="77777777" w:rsidR="005F44CD" w:rsidRPr="00E71E4A" w:rsidRDefault="005F44CD" w:rsidP="005F44CD">
      <w:pPr>
        <w:tabs>
          <w:tab w:val="left" w:pos="567"/>
        </w:tabs>
        <w:spacing w:before="120" w:after="120" w:line="240" w:lineRule="auto"/>
        <w:ind w:left="567" w:hanging="567"/>
        <w:outlineLvl w:val="1"/>
        <w:rPr>
          <w:rFonts w:ascii="Times New Roman" w:eastAsia="Times New Roman" w:hAnsi="Times New Roman" w:cs="Times New Roman"/>
          <w:b/>
          <w:bCs/>
          <w:sz w:val="28"/>
          <w:szCs w:val="24"/>
        </w:rPr>
      </w:pPr>
      <w:bookmarkStart w:id="3" w:name="_Toc76474312"/>
      <w:r w:rsidRPr="00E71E4A">
        <w:rPr>
          <w:rFonts w:ascii="Times New Roman" w:eastAsia="Times New Roman" w:hAnsi="Times New Roman" w:cs="Times New Roman"/>
          <w:b/>
          <w:bCs/>
          <w:sz w:val="28"/>
          <w:szCs w:val="24"/>
        </w:rPr>
        <w:t xml:space="preserve">2.2. </w:t>
      </w:r>
      <w:r w:rsidRPr="00E71E4A">
        <w:rPr>
          <w:rFonts w:ascii="Times New Roman" w:eastAsia="Times New Roman" w:hAnsi="Times New Roman" w:cs="Times New Roman"/>
          <w:b/>
          <w:bCs/>
          <w:sz w:val="28"/>
          <w:szCs w:val="24"/>
        </w:rPr>
        <w:tab/>
        <w:t>Evaluacija dosadašnjih rezultata Pčelarskog programa za razdoblje 2017.-2019.</w:t>
      </w:r>
      <w:bookmarkEnd w:id="3"/>
    </w:p>
    <w:p w14:paraId="5AFF184D" w14:textId="77777777" w:rsidR="005F44CD" w:rsidRPr="00E71E4A" w:rsidRDefault="005F44CD" w:rsidP="005F44CD">
      <w:pPr>
        <w:tabs>
          <w:tab w:val="right" w:pos="9072"/>
        </w:tabs>
        <w:spacing w:after="120" w:line="240" w:lineRule="atLeast"/>
        <w:jc w:val="both"/>
        <w:rPr>
          <w:rFonts w:ascii="Times New Roman" w:eastAsia="Times New Roman" w:hAnsi="Times New Roman" w:cs="Times New Roman"/>
          <w:sz w:val="24"/>
          <w:szCs w:val="24"/>
        </w:rPr>
      </w:pPr>
      <w:r w:rsidRPr="00E71E4A">
        <w:rPr>
          <w:rFonts w:ascii="Times New Roman" w:eastAsia="Times New Roman" w:hAnsi="Times New Roman" w:cs="Times New Roman"/>
          <w:sz w:val="24"/>
          <w:szCs w:val="24"/>
        </w:rPr>
        <w:t xml:space="preserve">Za provedbu Pčelarskog programa za razdoblje 2017.-2019. odabrane su sljedeće mjere iz članka 55. stavka 4. Uredbe (EU) br. 1308/2013: </w:t>
      </w:r>
    </w:p>
    <w:p w14:paraId="0754239C" w14:textId="77777777" w:rsidR="005F44CD" w:rsidRPr="00E71E4A" w:rsidRDefault="005F44CD" w:rsidP="005F44CD">
      <w:pPr>
        <w:numPr>
          <w:ilvl w:val="0"/>
          <w:numId w:val="2"/>
        </w:numPr>
        <w:spacing w:after="120" w:line="240" w:lineRule="atLeast"/>
        <w:ind w:left="851" w:hanging="425"/>
        <w:rPr>
          <w:rFonts w:ascii="Times New Roman" w:eastAsia="Calibri" w:hAnsi="Times New Roman" w:cs="Times New Roman"/>
          <w:sz w:val="24"/>
          <w:szCs w:val="24"/>
          <w:lang w:val="hr-HR"/>
        </w:rPr>
      </w:pPr>
      <w:r w:rsidRPr="00E71E4A">
        <w:rPr>
          <w:rFonts w:ascii="Times New Roman" w:eastAsia="Calibri" w:hAnsi="Times New Roman" w:cs="Times New Roman"/>
          <w:sz w:val="24"/>
          <w:szCs w:val="24"/>
          <w:lang w:val="hr-HR"/>
        </w:rPr>
        <w:t>Tehnička pomoć pčelarima i organizacijama pčelara;</w:t>
      </w:r>
    </w:p>
    <w:p w14:paraId="41E6BEC9" w14:textId="77777777" w:rsidR="005F44CD" w:rsidRPr="00E71E4A" w:rsidRDefault="005F44CD" w:rsidP="005F44CD">
      <w:pPr>
        <w:numPr>
          <w:ilvl w:val="0"/>
          <w:numId w:val="2"/>
        </w:numPr>
        <w:spacing w:after="120" w:line="240" w:lineRule="atLeast"/>
        <w:ind w:left="851" w:hanging="425"/>
        <w:rPr>
          <w:rFonts w:ascii="Times New Roman" w:eastAsia="Calibri" w:hAnsi="Times New Roman" w:cs="Times New Roman"/>
          <w:sz w:val="24"/>
          <w:szCs w:val="24"/>
          <w:lang w:val="hr-HR"/>
        </w:rPr>
      </w:pPr>
      <w:r w:rsidRPr="00E71E4A">
        <w:rPr>
          <w:rFonts w:ascii="Times New Roman" w:eastAsia="Calibri" w:hAnsi="Times New Roman" w:cs="Times New Roman"/>
          <w:sz w:val="24"/>
          <w:szCs w:val="24"/>
          <w:lang w:val="hr-HR"/>
        </w:rPr>
        <w:t>Suzbijanje štetnika i bolesti pčela, naročito varooze;</w:t>
      </w:r>
    </w:p>
    <w:p w14:paraId="4C31F7D1" w14:textId="77777777" w:rsidR="005F44CD" w:rsidRPr="00E71E4A" w:rsidRDefault="005F44CD" w:rsidP="005F44CD">
      <w:pPr>
        <w:numPr>
          <w:ilvl w:val="0"/>
          <w:numId w:val="2"/>
        </w:numPr>
        <w:spacing w:after="120" w:line="240" w:lineRule="atLeast"/>
        <w:ind w:left="851" w:hanging="425"/>
        <w:rPr>
          <w:rFonts w:ascii="Times New Roman" w:eastAsia="Calibri" w:hAnsi="Times New Roman" w:cs="Times New Roman"/>
          <w:sz w:val="24"/>
          <w:szCs w:val="24"/>
          <w:lang w:val="hr-HR"/>
        </w:rPr>
      </w:pPr>
      <w:r w:rsidRPr="00E71E4A">
        <w:rPr>
          <w:rFonts w:ascii="Times New Roman" w:eastAsia="Calibri" w:hAnsi="Times New Roman" w:cs="Times New Roman"/>
          <w:sz w:val="24"/>
          <w:szCs w:val="24"/>
          <w:lang w:val="hr-HR"/>
        </w:rPr>
        <w:t xml:space="preserve">Racionalizacija troškova selećeg pčelarenja; </w:t>
      </w:r>
    </w:p>
    <w:p w14:paraId="33FCDBC0" w14:textId="77777777" w:rsidR="005F44CD" w:rsidRPr="00E71E4A" w:rsidRDefault="005F44CD" w:rsidP="005F44CD">
      <w:pPr>
        <w:numPr>
          <w:ilvl w:val="0"/>
          <w:numId w:val="2"/>
        </w:numPr>
        <w:spacing w:after="120" w:line="240" w:lineRule="atLeast"/>
        <w:ind w:left="851" w:hanging="425"/>
        <w:rPr>
          <w:rFonts w:ascii="Times New Roman" w:eastAsia="Calibri" w:hAnsi="Times New Roman" w:cs="Times New Roman"/>
          <w:sz w:val="24"/>
          <w:szCs w:val="24"/>
          <w:lang w:val="hr-HR"/>
        </w:rPr>
      </w:pPr>
      <w:r w:rsidRPr="00E71E4A">
        <w:rPr>
          <w:rFonts w:ascii="Times New Roman" w:eastAsia="Calibri" w:hAnsi="Times New Roman" w:cs="Times New Roman"/>
          <w:sz w:val="24"/>
          <w:szCs w:val="24"/>
          <w:lang w:val="hr-HR"/>
        </w:rPr>
        <w:t>Mjere za potporu laboratorija za analizu pčelinjih proizvoda s ciljem potpore pčelarima da svoje proizvode plasiraju na tržište i povećaju njihovu vrijednost;</w:t>
      </w:r>
    </w:p>
    <w:p w14:paraId="068731E4" w14:textId="77777777" w:rsidR="005F44CD" w:rsidRPr="00E71E4A" w:rsidRDefault="005F44CD" w:rsidP="005F44CD">
      <w:pPr>
        <w:numPr>
          <w:ilvl w:val="0"/>
          <w:numId w:val="2"/>
        </w:numPr>
        <w:spacing w:after="120" w:line="240" w:lineRule="atLeast"/>
        <w:ind w:left="851" w:hanging="425"/>
        <w:rPr>
          <w:rFonts w:ascii="Times New Roman" w:eastAsia="Calibri" w:hAnsi="Times New Roman" w:cs="Times New Roman"/>
          <w:sz w:val="24"/>
          <w:szCs w:val="24"/>
          <w:lang w:val="hr-HR"/>
        </w:rPr>
      </w:pPr>
      <w:r w:rsidRPr="00E71E4A">
        <w:rPr>
          <w:rFonts w:ascii="Times New Roman" w:eastAsia="Calibri" w:hAnsi="Times New Roman" w:cs="Times New Roman"/>
          <w:sz w:val="24"/>
          <w:szCs w:val="24"/>
          <w:lang w:val="hr-HR"/>
        </w:rPr>
        <w:t>Obnavljanje pčelinjeg fonda;</w:t>
      </w:r>
    </w:p>
    <w:p w14:paraId="0B91A2D7" w14:textId="77777777" w:rsidR="005F44CD" w:rsidRPr="00E71E4A" w:rsidRDefault="005F44CD" w:rsidP="005F44CD">
      <w:pPr>
        <w:numPr>
          <w:ilvl w:val="0"/>
          <w:numId w:val="2"/>
        </w:numPr>
        <w:spacing w:after="120" w:line="240" w:lineRule="atLeast"/>
        <w:ind w:left="851" w:hanging="425"/>
        <w:rPr>
          <w:rFonts w:ascii="Times New Roman" w:eastAsia="Calibri" w:hAnsi="Times New Roman" w:cs="Times New Roman"/>
          <w:sz w:val="24"/>
          <w:szCs w:val="24"/>
          <w:lang w:val="hr-HR"/>
        </w:rPr>
      </w:pPr>
      <w:r w:rsidRPr="00E71E4A">
        <w:rPr>
          <w:rFonts w:ascii="Times New Roman" w:eastAsia="Calibri" w:hAnsi="Times New Roman" w:cs="Times New Roman"/>
          <w:sz w:val="24"/>
          <w:szCs w:val="24"/>
          <w:lang w:val="hr-HR"/>
        </w:rPr>
        <w:t>Suradnja sa specijaliziranim tijelima za provedbu programa primijenjenih istraživanja u području pčelarstva i pčelarskih proizvoda;</w:t>
      </w:r>
    </w:p>
    <w:p w14:paraId="6D20CF9F" w14:textId="77777777" w:rsidR="005F44CD" w:rsidRPr="00E71E4A" w:rsidRDefault="005F44CD" w:rsidP="005F44CD">
      <w:pPr>
        <w:numPr>
          <w:ilvl w:val="0"/>
          <w:numId w:val="2"/>
        </w:numPr>
        <w:spacing w:after="120" w:line="240" w:lineRule="atLeast"/>
        <w:ind w:left="851" w:hanging="425"/>
        <w:rPr>
          <w:rFonts w:ascii="Times New Roman" w:eastAsia="Calibri" w:hAnsi="Times New Roman" w:cs="Times New Roman"/>
          <w:sz w:val="24"/>
          <w:szCs w:val="24"/>
          <w:lang w:val="hr-HR"/>
        </w:rPr>
      </w:pPr>
      <w:r w:rsidRPr="00E71E4A">
        <w:rPr>
          <w:rFonts w:ascii="Times New Roman" w:eastAsia="Calibri" w:hAnsi="Times New Roman" w:cs="Times New Roman"/>
          <w:sz w:val="24"/>
          <w:szCs w:val="24"/>
          <w:lang w:val="hr-HR"/>
        </w:rPr>
        <w:lastRenderedPageBreak/>
        <w:t xml:space="preserve">Praćenje tržišta; </w:t>
      </w:r>
    </w:p>
    <w:p w14:paraId="1EC9E579" w14:textId="4E15C295" w:rsidR="005F44CD" w:rsidRPr="00E71E4A" w:rsidRDefault="005F44CD" w:rsidP="005F44CD">
      <w:pPr>
        <w:numPr>
          <w:ilvl w:val="0"/>
          <w:numId w:val="2"/>
        </w:numPr>
        <w:spacing w:after="120" w:line="240" w:lineRule="atLeast"/>
        <w:ind w:left="851" w:hanging="425"/>
        <w:rPr>
          <w:rFonts w:ascii="Times New Roman" w:eastAsia="Calibri" w:hAnsi="Times New Roman" w:cs="Times New Roman"/>
          <w:sz w:val="24"/>
          <w:szCs w:val="24"/>
          <w:lang w:val="hr-HR"/>
        </w:rPr>
      </w:pPr>
      <w:r w:rsidRPr="00E71E4A">
        <w:rPr>
          <w:rFonts w:ascii="Times New Roman" w:eastAsia="Calibri" w:hAnsi="Times New Roman" w:cs="Times New Roman"/>
          <w:sz w:val="24"/>
          <w:szCs w:val="24"/>
          <w:lang w:val="hr-HR"/>
        </w:rPr>
        <w:t>Poboljšanje kvalitete proizvoda s ciljem iskorištavanja potencijala proizvoda na tržištu.</w:t>
      </w:r>
    </w:p>
    <w:p w14:paraId="42751D36" w14:textId="06E57E0E" w:rsidR="005F44CD" w:rsidRPr="00E71E4A" w:rsidRDefault="005F44CD" w:rsidP="005F44CD">
      <w:pPr>
        <w:keepNext/>
        <w:spacing w:after="120" w:line="240" w:lineRule="atLeast"/>
        <w:jc w:val="both"/>
        <w:rPr>
          <w:rFonts w:ascii="Times New Roman" w:eastAsia="Times New Roman" w:hAnsi="Times New Roman" w:cs="Times New Roman"/>
          <w:b/>
          <w:bCs/>
          <w:sz w:val="24"/>
          <w:szCs w:val="24"/>
          <w:lang w:val="hr-HR" w:eastAsia="hr-HR"/>
        </w:rPr>
      </w:pPr>
      <w:r w:rsidRPr="00E71E4A">
        <w:rPr>
          <w:rFonts w:ascii="Times New Roman" w:eastAsia="Times New Roman" w:hAnsi="Times New Roman" w:cs="Times New Roman"/>
          <w:b/>
          <w:bCs/>
          <w:sz w:val="24"/>
          <w:szCs w:val="24"/>
          <w:lang w:val="hr-HR" w:eastAsia="hr-HR"/>
        </w:rPr>
        <w:t xml:space="preserve">Tablica </w:t>
      </w:r>
      <w:r w:rsidRPr="00E71E4A">
        <w:rPr>
          <w:rFonts w:ascii="Times New Roman" w:eastAsia="Times New Roman" w:hAnsi="Times New Roman" w:cs="Times New Roman"/>
          <w:b/>
          <w:bCs/>
          <w:sz w:val="24"/>
          <w:szCs w:val="24"/>
          <w:lang w:val="hr-HR" w:eastAsia="hr-HR"/>
        </w:rPr>
        <w:fldChar w:fldCharType="begin"/>
      </w:r>
      <w:r w:rsidRPr="00E71E4A">
        <w:rPr>
          <w:rFonts w:ascii="Times New Roman" w:eastAsia="Times New Roman" w:hAnsi="Times New Roman" w:cs="Times New Roman"/>
          <w:b/>
          <w:bCs/>
          <w:sz w:val="24"/>
          <w:szCs w:val="24"/>
          <w:lang w:val="hr-HR" w:eastAsia="hr-HR"/>
        </w:rPr>
        <w:instrText xml:space="preserve"> SEQ Tablica \* ARABIC </w:instrText>
      </w:r>
      <w:r w:rsidRPr="00E71E4A">
        <w:rPr>
          <w:rFonts w:ascii="Times New Roman" w:eastAsia="Times New Roman" w:hAnsi="Times New Roman" w:cs="Times New Roman"/>
          <w:b/>
          <w:bCs/>
          <w:sz w:val="24"/>
          <w:szCs w:val="24"/>
          <w:lang w:val="hr-HR" w:eastAsia="hr-HR"/>
        </w:rPr>
        <w:fldChar w:fldCharType="separate"/>
      </w:r>
      <w:r w:rsidR="00DE597D">
        <w:rPr>
          <w:rFonts w:ascii="Times New Roman" w:eastAsia="Times New Roman" w:hAnsi="Times New Roman" w:cs="Times New Roman"/>
          <w:b/>
          <w:bCs/>
          <w:noProof/>
          <w:sz w:val="24"/>
          <w:szCs w:val="24"/>
          <w:lang w:val="hr-HR" w:eastAsia="hr-HR"/>
        </w:rPr>
        <w:t>2</w:t>
      </w:r>
      <w:r w:rsidRPr="00E71E4A">
        <w:rPr>
          <w:rFonts w:ascii="Times New Roman" w:eastAsia="Times New Roman" w:hAnsi="Times New Roman" w:cs="Times New Roman"/>
          <w:b/>
          <w:bCs/>
          <w:sz w:val="24"/>
          <w:szCs w:val="24"/>
          <w:lang w:val="hr-HR" w:eastAsia="hr-HR"/>
        </w:rPr>
        <w:fldChar w:fldCharType="end"/>
      </w:r>
      <w:r w:rsidRPr="00E71E4A">
        <w:rPr>
          <w:rFonts w:ascii="Times New Roman" w:eastAsia="Times New Roman" w:hAnsi="Times New Roman" w:cs="Times New Roman"/>
          <w:b/>
          <w:bCs/>
          <w:sz w:val="24"/>
          <w:szCs w:val="24"/>
          <w:lang w:val="hr-HR" w:eastAsia="hr-HR"/>
        </w:rPr>
        <w:t>. Rashodi (ukupno EU i HR doprinos) po pčelarskim godinama i mjerama (</w:t>
      </w:r>
      <w:r w:rsidRPr="00E71E4A">
        <w:rPr>
          <w:rFonts w:ascii="Times New Roman" w:eastAsia="Times New Roman" w:hAnsi="Times New Roman" w:cs="Times New Roman"/>
          <w:b/>
          <w:color w:val="000000"/>
          <w:sz w:val="24"/>
          <w:szCs w:val="24"/>
          <w:lang w:val="hr-HR" w:eastAsia="hr-HR"/>
        </w:rPr>
        <w:t>€</w:t>
      </w:r>
      <w:r w:rsidRPr="00E71E4A">
        <w:rPr>
          <w:rFonts w:ascii="Times New Roman" w:eastAsia="Times New Roman" w:hAnsi="Times New Roman" w:cs="Times New Roman"/>
          <w:b/>
          <w:bCs/>
          <w:sz w:val="24"/>
          <w:szCs w:val="24"/>
          <w:lang w:val="hr-HR" w:eastAsia="hr-HR"/>
        </w:rPr>
        <w:t xml:space="preserve">) </w:t>
      </w:r>
    </w:p>
    <w:tbl>
      <w:tblPr>
        <w:tblW w:w="5896"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1008"/>
        <w:gridCol w:w="555"/>
        <w:gridCol w:w="974"/>
        <w:gridCol w:w="974"/>
        <w:gridCol w:w="1027"/>
        <w:gridCol w:w="644"/>
        <w:gridCol w:w="691"/>
        <w:gridCol w:w="700"/>
        <w:gridCol w:w="555"/>
        <w:gridCol w:w="555"/>
        <w:gridCol w:w="680"/>
      </w:tblGrid>
      <w:tr w:rsidR="00B9434F" w:rsidRPr="00E71E4A" w14:paraId="32CCE7EA" w14:textId="77777777" w:rsidTr="00B9434F">
        <w:trPr>
          <w:trHeight w:val="356"/>
        </w:trPr>
        <w:tc>
          <w:tcPr>
            <w:tcW w:w="1067" w:type="pct"/>
            <w:vMerge w:val="restart"/>
            <w:shd w:val="clear" w:color="auto" w:fill="auto"/>
            <w:noWrap/>
            <w:tcMar>
              <w:left w:w="57" w:type="dxa"/>
              <w:right w:w="57" w:type="dxa"/>
            </w:tcMar>
            <w:vAlign w:val="center"/>
            <w:hideMark/>
          </w:tcPr>
          <w:p w14:paraId="21EE7AAF" w14:textId="77777777" w:rsidR="005F44CD" w:rsidRPr="00E71E4A" w:rsidRDefault="005F44CD" w:rsidP="005F44CD">
            <w:pPr>
              <w:jc w:val="center"/>
              <w:rPr>
                <w:rFonts w:ascii="Times New Roman" w:hAnsi="Times New Roman" w:cs="Times New Roman"/>
                <w:b/>
                <w:bCs/>
                <w:sz w:val="16"/>
                <w:szCs w:val="16"/>
              </w:rPr>
            </w:pPr>
            <w:r w:rsidRPr="00E71E4A">
              <w:rPr>
                <w:rFonts w:ascii="Times New Roman" w:hAnsi="Times New Roman" w:cs="Times New Roman"/>
                <w:b/>
                <w:bCs/>
                <w:sz w:val="16"/>
                <w:szCs w:val="16"/>
              </w:rPr>
              <w:t>Mjere</w:t>
            </w:r>
          </w:p>
        </w:tc>
        <w:tc>
          <w:tcPr>
            <w:tcW w:w="735" w:type="pct"/>
            <w:gridSpan w:val="2"/>
            <w:shd w:val="clear" w:color="auto" w:fill="auto"/>
            <w:noWrap/>
            <w:tcMar>
              <w:left w:w="57" w:type="dxa"/>
              <w:right w:w="57" w:type="dxa"/>
            </w:tcMar>
            <w:vAlign w:val="center"/>
            <w:hideMark/>
          </w:tcPr>
          <w:p w14:paraId="54E54BC9" w14:textId="77777777" w:rsidR="005F44CD" w:rsidRPr="00E71E4A" w:rsidRDefault="005F44CD" w:rsidP="005F44CD">
            <w:pPr>
              <w:jc w:val="center"/>
              <w:rPr>
                <w:rFonts w:ascii="Times New Roman" w:hAnsi="Times New Roman" w:cs="Times New Roman"/>
                <w:b/>
                <w:bCs/>
                <w:sz w:val="16"/>
                <w:szCs w:val="16"/>
              </w:rPr>
            </w:pPr>
            <w:r w:rsidRPr="00E71E4A">
              <w:rPr>
                <w:rFonts w:ascii="Times New Roman" w:hAnsi="Times New Roman" w:cs="Times New Roman"/>
                <w:b/>
                <w:bCs/>
                <w:sz w:val="16"/>
                <w:szCs w:val="16"/>
              </w:rPr>
              <w:t xml:space="preserve">Iznos sredstava po 1 pčelarskoj godini </w:t>
            </w:r>
          </w:p>
        </w:tc>
        <w:tc>
          <w:tcPr>
            <w:tcW w:w="1399" w:type="pct"/>
            <w:gridSpan w:val="3"/>
            <w:shd w:val="clear" w:color="auto" w:fill="auto"/>
            <w:noWrap/>
            <w:tcMar>
              <w:left w:w="57" w:type="dxa"/>
              <w:right w:w="57" w:type="dxa"/>
            </w:tcMar>
            <w:vAlign w:val="center"/>
            <w:hideMark/>
          </w:tcPr>
          <w:p w14:paraId="7B995168" w14:textId="77777777" w:rsidR="005F44CD" w:rsidRPr="00E71E4A" w:rsidRDefault="005F44CD" w:rsidP="005F44CD">
            <w:pPr>
              <w:jc w:val="center"/>
              <w:rPr>
                <w:rFonts w:ascii="Times New Roman" w:hAnsi="Times New Roman" w:cs="Times New Roman"/>
                <w:b/>
                <w:bCs/>
                <w:sz w:val="16"/>
                <w:szCs w:val="16"/>
              </w:rPr>
            </w:pPr>
            <w:r w:rsidRPr="00E71E4A">
              <w:rPr>
                <w:rFonts w:ascii="Times New Roman" w:hAnsi="Times New Roman" w:cs="Times New Roman"/>
                <w:b/>
                <w:bCs/>
                <w:sz w:val="16"/>
                <w:szCs w:val="16"/>
              </w:rPr>
              <w:t>Realizacija sredstava (€)</w:t>
            </w:r>
          </w:p>
        </w:tc>
        <w:tc>
          <w:tcPr>
            <w:tcW w:w="957" w:type="pct"/>
            <w:gridSpan w:val="3"/>
            <w:shd w:val="clear" w:color="auto" w:fill="auto"/>
            <w:noWrap/>
            <w:tcMar>
              <w:left w:w="57" w:type="dxa"/>
              <w:right w:w="57" w:type="dxa"/>
            </w:tcMar>
            <w:vAlign w:val="bottom"/>
            <w:hideMark/>
          </w:tcPr>
          <w:p w14:paraId="43D4F87E" w14:textId="77777777" w:rsidR="005F44CD" w:rsidRPr="00E71E4A" w:rsidRDefault="005F44CD" w:rsidP="005F44CD">
            <w:pPr>
              <w:jc w:val="center"/>
              <w:rPr>
                <w:rFonts w:ascii="Times New Roman" w:hAnsi="Times New Roman" w:cs="Times New Roman"/>
                <w:b/>
                <w:bCs/>
                <w:sz w:val="16"/>
                <w:szCs w:val="16"/>
              </w:rPr>
            </w:pPr>
            <w:r w:rsidRPr="00E71E4A">
              <w:rPr>
                <w:rFonts w:ascii="Times New Roman" w:hAnsi="Times New Roman" w:cs="Times New Roman"/>
                <w:b/>
                <w:bCs/>
                <w:sz w:val="16"/>
                <w:szCs w:val="16"/>
              </w:rPr>
              <w:t>% iskorištenja omotnice</w:t>
            </w:r>
          </w:p>
        </w:tc>
        <w:tc>
          <w:tcPr>
            <w:tcW w:w="842" w:type="pct"/>
            <w:gridSpan w:val="3"/>
            <w:shd w:val="clear" w:color="auto" w:fill="auto"/>
            <w:noWrap/>
            <w:tcMar>
              <w:left w:w="57" w:type="dxa"/>
              <w:right w:w="57" w:type="dxa"/>
            </w:tcMar>
            <w:vAlign w:val="center"/>
            <w:hideMark/>
          </w:tcPr>
          <w:p w14:paraId="5C4DE166" w14:textId="77777777" w:rsidR="005F44CD" w:rsidRPr="00E71E4A" w:rsidRDefault="005F44CD" w:rsidP="005F44CD">
            <w:pPr>
              <w:jc w:val="center"/>
              <w:rPr>
                <w:rFonts w:ascii="Times New Roman" w:hAnsi="Times New Roman" w:cs="Times New Roman"/>
                <w:b/>
                <w:bCs/>
                <w:sz w:val="16"/>
                <w:szCs w:val="16"/>
              </w:rPr>
            </w:pPr>
            <w:r w:rsidRPr="00E71E4A">
              <w:rPr>
                <w:rFonts w:ascii="Times New Roman" w:hAnsi="Times New Roman" w:cs="Times New Roman"/>
                <w:b/>
                <w:bCs/>
                <w:sz w:val="16"/>
                <w:szCs w:val="16"/>
              </w:rPr>
              <w:t>% razlike od planiranog</w:t>
            </w:r>
          </w:p>
        </w:tc>
      </w:tr>
      <w:tr w:rsidR="00B9434F" w:rsidRPr="00E71E4A" w14:paraId="0410C8A0" w14:textId="77777777" w:rsidTr="00B9434F">
        <w:trPr>
          <w:trHeight w:val="203"/>
        </w:trPr>
        <w:tc>
          <w:tcPr>
            <w:tcW w:w="1067" w:type="pct"/>
            <w:vMerge/>
            <w:shd w:val="clear" w:color="auto" w:fill="auto"/>
            <w:noWrap/>
            <w:tcMar>
              <w:left w:w="57" w:type="dxa"/>
              <w:right w:w="57" w:type="dxa"/>
            </w:tcMar>
            <w:vAlign w:val="center"/>
            <w:hideMark/>
          </w:tcPr>
          <w:p w14:paraId="79E9B806" w14:textId="77777777" w:rsidR="005F44CD" w:rsidRPr="00E71E4A" w:rsidRDefault="005F44CD" w:rsidP="005F44CD">
            <w:pPr>
              <w:rPr>
                <w:rFonts w:ascii="Times New Roman" w:hAnsi="Times New Roman" w:cs="Times New Roman"/>
                <w:b/>
                <w:bCs/>
                <w:sz w:val="16"/>
                <w:szCs w:val="16"/>
              </w:rPr>
            </w:pPr>
          </w:p>
        </w:tc>
        <w:tc>
          <w:tcPr>
            <w:tcW w:w="474" w:type="pct"/>
            <w:shd w:val="clear" w:color="auto" w:fill="auto"/>
            <w:noWrap/>
            <w:tcMar>
              <w:left w:w="57" w:type="dxa"/>
              <w:right w:w="57" w:type="dxa"/>
            </w:tcMar>
            <w:vAlign w:val="bottom"/>
          </w:tcPr>
          <w:p w14:paraId="1645AAFA" w14:textId="77777777" w:rsidR="005F44CD" w:rsidRPr="00E71E4A" w:rsidRDefault="005F44CD" w:rsidP="005F44CD">
            <w:pPr>
              <w:jc w:val="center"/>
              <w:rPr>
                <w:rFonts w:ascii="Times New Roman" w:hAnsi="Times New Roman" w:cs="Times New Roman"/>
                <w:b/>
                <w:bCs/>
                <w:sz w:val="16"/>
                <w:szCs w:val="16"/>
              </w:rPr>
            </w:pPr>
            <w:r w:rsidRPr="00E71E4A">
              <w:rPr>
                <w:rFonts w:ascii="Times New Roman" w:hAnsi="Times New Roman" w:cs="Times New Roman"/>
                <w:b/>
                <w:bCs/>
                <w:sz w:val="16"/>
                <w:szCs w:val="16"/>
              </w:rPr>
              <w:t>€</w:t>
            </w:r>
          </w:p>
        </w:tc>
        <w:tc>
          <w:tcPr>
            <w:tcW w:w="261" w:type="pct"/>
            <w:shd w:val="clear" w:color="auto" w:fill="auto"/>
            <w:noWrap/>
            <w:tcMar>
              <w:left w:w="57" w:type="dxa"/>
              <w:right w:w="57" w:type="dxa"/>
            </w:tcMar>
            <w:vAlign w:val="bottom"/>
          </w:tcPr>
          <w:p w14:paraId="09BD08C6" w14:textId="77777777" w:rsidR="005F44CD" w:rsidRPr="00E71E4A" w:rsidRDefault="005F44CD" w:rsidP="005F44CD">
            <w:pPr>
              <w:jc w:val="center"/>
              <w:rPr>
                <w:rFonts w:ascii="Times New Roman" w:hAnsi="Times New Roman" w:cs="Times New Roman"/>
                <w:b/>
                <w:bCs/>
                <w:sz w:val="16"/>
                <w:szCs w:val="16"/>
              </w:rPr>
            </w:pPr>
            <w:r w:rsidRPr="00E71E4A">
              <w:rPr>
                <w:rFonts w:ascii="Times New Roman" w:hAnsi="Times New Roman" w:cs="Times New Roman"/>
                <w:b/>
                <w:bCs/>
                <w:sz w:val="16"/>
                <w:szCs w:val="16"/>
              </w:rPr>
              <w:t>%</w:t>
            </w:r>
          </w:p>
        </w:tc>
        <w:tc>
          <w:tcPr>
            <w:tcW w:w="458" w:type="pct"/>
            <w:shd w:val="clear" w:color="auto" w:fill="auto"/>
            <w:noWrap/>
            <w:tcMar>
              <w:left w:w="57" w:type="dxa"/>
              <w:right w:w="57" w:type="dxa"/>
            </w:tcMar>
            <w:vAlign w:val="bottom"/>
            <w:hideMark/>
          </w:tcPr>
          <w:p w14:paraId="34064023" w14:textId="77777777" w:rsidR="005F44CD" w:rsidRPr="00E71E4A" w:rsidRDefault="005F44CD" w:rsidP="005F44CD">
            <w:pPr>
              <w:jc w:val="center"/>
              <w:rPr>
                <w:rFonts w:ascii="Times New Roman" w:hAnsi="Times New Roman" w:cs="Times New Roman"/>
                <w:b/>
                <w:bCs/>
                <w:sz w:val="16"/>
                <w:szCs w:val="16"/>
              </w:rPr>
            </w:pPr>
            <w:r w:rsidRPr="00E71E4A">
              <w:rPr>
                <w:rFonts w:ascii="Times New Roman" w:hAnsi="Times New Roman" w:cs="Times New Roman"/>
                <w:b/>
                <w:bCs/>
                <w:sz w:val="16"/>
                <w:szCs w:val="16"/>
              </w:rPr>
              <w:t>2017.</w:t>
            </w:r>
          </w:p>
        </w:tc>
        <w:tc>
          <w:tcPr>
            <w:tcW w:w="458" w:type="pct"/>
            <w:shd w:val="clear" w:color="auto" w:fill="auto"/>
            <w:noWrap/>
            <w:tcMar>
              <w:left w:w="57" w:type="dxa"/>
              <w:right w:w="57" w:type="dxa"/>
            </w:tcMar>
            <w:vAlign w:val="bottom"/>
            <w:hideMark/>
          </w:tcPr>
          <w:p w14:paraId="6ED75EFF" w14:textId="77777777" w:rsidR="005F44CD" w:rsidRPr="00E71E4A" w:rsidRDefault="005F44CD" w:rsidP="005F44CD">
            <w:pPr>
              <w:jc w:val="center"/>
              <w:rPr>
                <w:rFonts w:ascii="Times New Roman" w:hAnsi="Times New Roman" w:cs="Times New Roman"/>
                <w:b/>
                <w:bCs/>
                <w:sz w:val="16"/>
                <w:szCs w:val="16"/>
              </w:rPr>
            </w:pPr>
            <w:r w:rsidRPr="00E71E4A">
              <w:rPr>
                <w:rFonts w:ascii="Times New Roman" w:hAnsi="Times New Roman" w:cs="Times New Roman"/>
                <w:b/>
                <w:bCs/>
                <w:sz w:val="16"/>
                <w:szCs w:val="16"/>
              </w:rPr>
              <w:t>2018.</w:t>
            </w:r>
          </w:p>
        </w:tc>
        <w:tc>
          <w:tcPr>
            <w:tcW w:w="483" w:type="pct"/>
            <w:tcMar>
              <w:left w:w="57" w:type="dxa"/>
              <w:right w:w="57" w:type="dxa"/>
            </w:tcMar>
            <w:vAlign w:val="bottom"/>
          </w:tcPr>
          <w:p w14:paraId="57644622" w14:textId="77777777" w:rsidR="005F44CD" w:rsidRPr="00E71E4A" w:rsidRDefault="005F44CD" w:rsidP="005F44CD">
            <w:pPr>
              <w:jc w:val="center"/>
              <w:rPr>
                <w:rFonts w:ascii="Times New Roman" w:hAnsi="Times New Roman" w:cs="Times New Roman"/>
                <w:b/>
                <w:bCs/>
                <w:sz w:val="16"/>
                <w:szCs w:val="16"/>
              </w:rPr>
            </w:pPr>
            <w:r w:rsidRPr="00E71E4A">
              <w:rPr>
                <w:rFonts w:ascii="Times New Roman" w:hAnsi="Times New Roman" w:cs="Times New Roman"/>
                <w:b/>
                <w:bCs/>
                <w:sz w:val="16"/>
                <w:szCs w:val="16"/>
              </w:rPr>
              <w:t>2019.</w:t>
            </w:r>
          </w:p>
        </w:tc>
        <w:tc>
          <w:tcPr>
            <w:tcW w:w="303" w:type="pct"/>
            <w:shd w:val="clear" w:color="auto" w:fill="auto"/>
            <w:noWrap/>
            <w:tcMar>
              <w:left w:w="57" w:type="dxa"/>
              <w:right w:w="57" w:type="dxa"/>
            </w:tcMar>
            <w:vAlign w:val="bottom"/>
            <w:hideMark/>
          </w:tcPr>
          <w:p w14:paraId="3CE37CF7" w14:textId="77777777" w:rsidR="005F44CD" w:rsidRPr="00E71E4A" w:rsidRDefault="005F44CD" w:rsidP="005F44CD">
            <w:pPr>
              <w:jc w:val="center"/>
              <w:rPr>
                <w:rFonts w:ascii="Times New Roman" w:hAnsi="Times New Roman" w:cs="Times New Roman"/>
                <w:b/>
                <w:bCs/>
                <w:sz w:val="16"/>
                <w:szCs w:val="16"/>
              </w:rPr>
            </w:pPr>
            <w:r w:rsidRPr="00E71E4A">
              <w:rPr>
                <w:rFonts w:ascii="Times New Roman" w:hAnsi="Times New Roman" w:cs="Times New Roman"/>
                <w:b/>
                <w:bCs/>
                <w:sz w:val="16"/>
                <w:szCs w:val="16"/>
              </w:rPr>
              <w:t>2017.</w:t>
            </w:r>
          </w:p>
        </w:tc>
        <w:tc>
          <w:tcPr>
            <w:tcW w:w="325" w:type="pct"/>
            <w:shd w:val="clear" w:color="auto" w:fill="auto"/>
            <w:noWrap/>
            <w:tcMar>
              <w:left w:w="57" w:type="dxa"/>
              <w:right w:w="57" w:type="dxa"/>
            </w:tcMar>
            <w:vAlign w:val="bottom"/>
            <w:hideMark/>
          </w:tcPr>
          <w:p w14:paraId="7E3DD7CF" w14:textId="77777777" w:rsidR="005F44CD" w:rsidRPr="00E71E4A" w:rsidRDefault="005F44CD" w:rsidP="005F44CD">
            <w:pPr>
              <w:jc w:val="center"/>
              <w:rPr>
                <w:rFonts w:ascii="Times New Roman" w:hAnsi="Times New Roman" w:cs="Times New Roman"/>
                <w:b/>
                <w:bCs/>
                <w:sz w:val="16"/>
                <w:szCs w:val="16"/>
              </w:rPr>
            </w:pPr>
            <w:r w:rsidRPr="00E71E4A">
              <w:rPr>
                <w:rFonts w:ascii="Times New Roman" w:hAnsi="Times New Roman" w:cs="Times New Roman"/>
                <w:b/>
                <w:bCs/>
                <w:sz w:val="16"/>
                <w:szCs w:val="16"/>
              </w:rPr>
              <w:t>2018.</w:t>
            </w:r>
          </w:p>
        </w:tc>
        <w:tc>
          <w:tcPr>
            <w:tcW w:w="329" w:type="pct"/>
            <w:tcMar>
              <w:left w:w="57" w:type="dxa"/>
              <w:right w:w="57" w:type="dxa"/>
            </w:tcMar>
            <w:vAlign w:val="bottom"/>
          </w:tcPr>
          <w:p w14:paraId="258D165D" w14:textId="77777777" w:rsidR="005F44CD" w:rsidRPr="00E71E4A" w:rsidRDefault="005F44CD" w:rsidP="005F44CD">
            <w:pPr>
              <w:jc w:val="center"/>
              <w:rPr>
                <w:rFonts w:ascii="Times New Roman" w:hAnsi="Times New Roman" w:cs="Times New Roman"/>
                <w:b/>
                <w:bCs/>
                <w:sz w:val="16"/>
                <w:szCs w:val="16"/>
              </w:rPr>
            </w:pPr>
            <w:r w:rsidRPr="00E71E4A">
              <w:rPr>
                <w:rFonts w:ascii="Times New Roman" w:hAnsi="Times New Roman" w:cs="Times New Roman"/>
                <w:b/>
                <w:bCs/>
                <w:sz w:val="16"/>
                <w:szCs w:val="16"/>
              </w:rPr>
              <w:t>2019.</w:t>
            </w:r>
          </w:p>
        </w:tc>
        <w:tc>
          <w:tcPr>
            <w:tcW w:w="261" w:type="pct"/>
            <w:shd w:val="clear" w:color="auto" w:fill="auto"/>
            <w:noWrap/>
            <w:tcMar>
              <w:left w:w="57" w:type="dxa"/>
              <w:right w:w="57" w:type="dxa"/>
            </w:tcMar>
            <w:vAlign w:val="bottom"/>
            <w:hideMark/>
          </w:tcPr>
          <w:p w14:paraId="309FB27F" w14:textId="1C48E7A1" w:rsidR="005F44CD" w:rsidRPr="00E71E4A" w:rsidRDefault="005F44CD" w:rsidP="005F44CD">
            <w:pPr>
              <w:jc w:val="center"/>
              <w:rPr>
                <w:rFonts w:ascii="Times New Roman" w:hAnsi="Times New Roman" w:cs="Times New Roman"/>
                <w:b/>
                <w:bCs/>
                <w:sz w:val="16"/>
                <w:szCs w:val="16"/>
              </w:rPr>
            </w:pPr>
            <w:r w:rsidRPr="00E71E4A">
              <w:rPr>
                <w:rFonts w:ascii="Times New Roman" w:hAnsi="Times New Roman" w:cs="Times New Roman"/>
                <w:b/>
                <w:bCs/>
                <w:sz w:val="16"/>
                <w:szCs w:val="16"/>
              </w:rPr>
              <w:t>2017.</w:t>
            </w:r>
            <w:r w:rsidRPr="00E71E4A">
              <w:rPr>
                <w:rFonts w:ascii="Times New Roman" w:hAnsi="Times New Roman" w:cs="Times New Roman"/>
                <w:b/>
                <w:bCs/>
                <w:sz w:val="16"/>
                <w:szCs w:val="16"/>
                <w:vertAlign w:val="superscript"/>
              </w:rPr>
              <w:t>a</w:t>
            </w:r>
          </w:p>
        </w:tc>
        <w:tc>
          <w:tcPr>
            <w:tcW w:w="261" w:type="pct"/>
            <w:shd w:val="clear" w:color="auto" w:fill="auto"/>
            <w:noWrap/>
            <w:tcMar>
              <w:left w:w="57" w:type="dxa"/>
              <w:right w:w="57" w:type="dxa"/>
            </w:tcMar>
            <w:vAlign w:val="bottom"/>
            <w:hideMark/>
          </w:tcPr>
          <w:p w14:paraId="798F7B43" w14:textId="095EC553" w:rsidR="005F44CD" w:rsidRPr="00E71E4A" w:rsidRDefault="005F44CD" w:rsidP="005F44CD">
            <w:pPr>
              <w:jc w:val="center"/>
              <w:rPr>
                <w:rFonts w:ascii="Times New Roman" w:hAnsi="Times New Roman" w:cs="Times New Roman"/>
                <w:b/>
                <w:bCs/>
                <w:sz w:val="16"/>
                <w:szCs w:val="16"/>
              </w:rPr>
            </w:pPr>
            <w:r w:rsidRPr="00E71E4A">
              <w:rPr>
                <w:rFonts w:ascii="Times New Roman" w:hAnsi="Times New Roman" w:cs="Times New Roman"/>
                <w:b/>
                <w:bCs/>
                <w:sz w:val="16"/>
                <w:szCs w:val="16"/>
              </w:rPr>
              <w:t>2018.</w:t>
            </w:r>
            <w:r w:rsidRPr="00E71E4A">
              <w:rPr>
                <w:rFonts w:ascii="Times New Roman" w:hAnsi="Times New Roman" w:cs="Times New Roman"/>
                <w:b/>
                <w:bCs/>
                <w:sz w:val="16"/>
                <w:szCs w:val="16"/>
                <w:vertAlign w:val="superscript"/>
              </w:rPr>
              <w:t>b</w:t>
            </w:r>
          </w:p>
        </w:tc>
        <w:tc>
          <w:tcPr>
            <w:tcW w:w="320" w:type="pct"/>
            <w:vAlign w:val="bottom"/>
          </w:tcPr>
          <w:p w14:paraId="1078C456" w14:textId="77777777" w:rsidR="005F44CD" w:rsidRPr="00E71E4A" w:rsidRDefault="005F44CD" w:rsidP="005F44CD">
            <w:pPr>
              <w:jc w:val="center"/>
              <w:rPr>
                <w:rFonts w:ascii="Times New Roman" w:hAnsi="Times New Roman" w:cs="Times New Roman"/>
                <w:b/>
                <w:bCs/>
                <w:sz w:val="16"/>
                <w:szCs w:val="16"/>
              </w:rPr>
            </w:pPr>
            <w:r w:rsidRPr="00E71E4A">
              <w:rPr>
                <w:rFonts w:ascii="Times New Roman" w:hAnsi="Times New Roman" w:cs="Times New Roman"/>
                <w:b/>
                <w:bCs/>
                <w:sz w:val="16"/>
                <w:szCs w:val="16"/>
              </w:rPr>
              <w:t>2019.</w:t>
            </w:r>
            <w:r w:rsidRPr="00E71E4A">
              <w:rPr>
                <w:rFonts w:ascii="Times New Roman" w:hAnsi="Times New Roman" w:cs="Times New Roman"/>
                <w:b/>
                <w:bCs/>
                <w:sz w:val="16"/>
                <w:szCs w:val="16"/>
                <w:vertAlign w:val="superscript"/>
              </w:rPr>
              <w:t>c)</w:t>
            </w:r>
          </w:p>
        </w:tc>
      </w:tr>
      <w:tr w:rsidR="00B9434F" w:rsidRPr="00E71E4A" w14:paraId="00B4C275" w14:textId="77777777" w:rsidTr="00B9434F">
        <w:trPr>
          <w:trHeight w:val="356"/>
        </w:trPr>
        <w:tc>
          <w:tcPr>
            <w:tcW w:w="1067" w:type="pct"/>
            <w:shd w:val="clear" w:color="auto" w:fill="auto"/>
            <w:tcMar>
              <w:left w:w="57" w:type="dxa"/>
              <w:right w:w="57" w:type="dxa"/>
            </w:tcMar>
            <w:vAlign w:val="bottom"/>
            <w:hideMark/>
          </w:tcPr>
          <w:p w14:paraId="12ED4A24" w14:textId="77777777" w:rsidR="005F44CD" w:rsidRPr="00E71E4A" w:rsidRDefault="005F44CD" w:rsidP="005F44CD">
            <w:pPr>
              <w:rPr>
                <w:rFonts w:ascii="Times New Roman" w:hAnsi="Times New Roman" w:cs="Times New Roman"/>
                <w:sz w:val="16"/>
                <w:szCs w:val="16"/>
              </w:rPr>
            </w:pPr>
            <w:r w:rsidRPr="00E71E4A">
              <w:rPr>
                <w:rFonts w:ascii="Times New Roman" w:hAnsi="Times New Roman" w:cs="Times New Roman"/>
                <w:sz w:val="16"/>
                <w:szCs w:val="16"/>
              </w:rPr>
              <w:t>(1) tehnička pomoć pčelarima i organizacijama pčelara</w:t>
            </w:r>
          </w:p>
        </w:tc>
        <w:tc>
          <w:tcPr>
            <w:tcW w:w="474" w:type="pct"/>
            <w:shd w:val="clear" w:color="auto" w:fill="auto"/>
            <w:noWrap/>
            <w:tcMar>
              <w:left w:w="57" w:type="dxa"/>
              <w:right w:w="57" w:type="dxa"/>
            </w:tcMar>
            <w:vAlign w:val="center"/>
            <w:hideMark/>
          </w:tcPr>
          <w:p w14:paraId="3441FA68" w14:textId="77777777" w:rsidR="005F44CD" w:rsidRPr="00E71E4A" w:rsidRDefault="005F44CD" w:rsidP="00B9434F">
            <w:pPr>
              <w:jc w:val="center"/>
              <w:rPr>
                <w:rFonts w:ascii="Times New Roman" w:hAnsi="Times New Roman" w:cs="Times New Roman"/>
                <w:sz w:val="16"/>
                <w:szCs w:val="16"/>
              </w:rPr>
            </w:pPr>
            <w:r w:rsidRPr="00E71E4A">
              <w:rPr>
                <w:rFonts w:ascii="Times New Roman" w:hAnsi="Times New Roman" w:cs="Times New Roman"/>
                <w:sz w:val="16"/>
                <w:szCs w:val="16"/>
              </w:rPr>
              <w:t>831.804,00</w:t>
            </w:r>
          </w:p>
        </w:tc>
        <w:tc>
          <w:tcPr>
            <w:tcW w:w="261" w:type="pct"/>
            <w:shd w:val="clear" w:color="auto" w:fill="auto"/>
            <w:noWrap/>
            <w:tcMar>
              <w:left w:w="57" w:type="dxa"/>
              <w:right w:w="57" w:type="dxa"/>
            </w:tcMar>
            <w:vAlign w:val="center"/>
            <w:hideMark/>
          </w:tcPr>
          <w:p w14:paraId="62302B84" w14:textId="77777777" w:rsidR="005F44CD" w:rsidRPr="00E71E4A" w:rsidRDefault="005F44CD" w:rsidP="00B9434F">
            <w:pPr>
              <w:jc w:val="center"/>
              <w:rPr>
                <w:rFonts w:ascii="Times New Roman" w:hAnsi="Times New Roman" w:cs="Times New Roman"/>
                <w:sz w:val="16"/>
                <w:szCs w:val="16"/>
              </w:rPr>
            </w:pPr>
            <w:r w:rsidRPr="00E71E4A">
              <w:rPr>
                <w:rFonts w:ascii="Times New Roman" w:hAnsi="Times New Roman" w:cs="Times New Roman"/>
                <w:sz w:val="16"/>
                <w:szCs w:val="16"/>
              </w:rPr>
              <w:t>36,88</w:t>
            </w:r>
          </w:p>
        </w:tc>
        <w:tc>
          <w:tcPr>
            <w:tcW w:w="458" w:type="pct"/>
            <w:shd w:val="clear" w:color="auto" w:fill="auto"/>
            <w:noWrap/>
            <w:tcMar>
              <w:left w:w="57" w:type="dxa"/>
              <w:right w:w="57" w:type="dxa"/>
            </w:tcMar>
            <w:vAlign w:val="center"/>
            <w:hideMark/>
          </w:tcPr>
          <w:p w14:paraId="6D024895" w14:textId="77777777" w:rsidR="005F44CD" w:rsidRPr="00E71E4A" w:rsidRDefault="005F44CD" w:rsidP="00B9434F">
            <w:pPr>
              <w:jc w:val="center"/>
              <w:rPr>
                <w:rFonts w:ascii="Times New Roman" w:hAnsi="Times New Roman" w:cs="Times New Roman"/>
                <w:sz w:val="16"/>
                <w:szCs w:val="16"/>
              </w:rPr>
            </w:pPr>
            <w:r w:rsidRPr="00E71E4A">
              <w:rPr>
                <w:rFonts w:ascii="Times New Roman" w:hAnsi="Times New Roman" w:cs="Times New Roman"/>
                <w:sz w:val="16"/>
                <w:szCs w:val="16"/>
              </w:rPr>
              <w:t>998.564,24</w:t>
            </w:r>
          </w:p>
        </w:tc>
        <w:tc>
          <w:tcPr>
            <w:tcW w:w="458" w:type="pct"/>
            <w:shd w:val="clear" w:color="auto" w:fill="auto"/>
            <w:noWrap/>
            <w:tcMar>
              <w:left w:w="57" w:type="dxa"/>
              <w:right w:w="57" w:type="dxa"/>
            </w:tcMar>
            <w:vAlign w:val="center"/>
            <w:hideMark/>
          </w:tcPr>
          <w:p w14:paraId="0BA76FF9" w14:textId="77777777" w:rsidR="005F44CD" w:rsidRPr="00E71E4A" w:rsidRDefault="005F44CD" w:rsidP="00B9434F">
            <w:pPr>
              <w:jc w:val="center"/>
              <w:rPr>
                <w:rFonts w:ascii="Times New Roman" w:hAnsi="Times New Roman" w:cs="Times New Roman"/>
                <w:sz w:val="16"/>
                <w:szCs w:val="16"/>
              </w:rPr>
            </w:pPr>
            <w:r w:rsidRPr="00E71E4A">
              <w:rPr>
                <w:rFonts w:ascii="Times New Roman" w:hAnsi="Times New Roman" w:cs="Times New Roman"/>
                <w:sz w:val="16"/>
                <w:szCs w:val="16"/>
              </w:rPr>
              <w:t>1.121.698,31</w:t>
            </w:r>
          </w:p>
        </w:tc>
        <w:tc>
          <w:tcPr>
            <w:tcW w:w="483" w:type="pct"/>
            <w:tcMar>
              <w:left w:w="57" w:type="dxa"/>
              <w:right w:w="57" w:type="dxa"/>
            </w:tcMar>
            <w:vAlign w:val="center"/>
          </w:tcPr>
          <w:p w14:paraId="317F500A" w14:textId="77777777" w:rsidR="005F44CD" w:rsidRPr="00E71E4A" w:rsidRDefault="005F44CD" w:rsidP="00B9434F">
            <w:pPr>
              <w:jc w:val="center"/>
              <w:rPr>
                <w:rFonts w:ascii="Times New Roman" w:hAnsi="Times New Roman" w:cs="Times New Roman"/>
                <w:sz w:val="16"/>
                <w:szCs w:val="16"/>
              </w:rPr>
            </w:pPr>
            <w:r w:rsidRPr="00E71E4A">
              <w:rPr>
                <w:rFonts w:ascii="Times New Roman" w:hAnsi="Times New Roman" w:cs="Times New Roman"/>
                <w:sz w:val="16"/>
                <w:szCs w:val="16"/>
              </w:rPr>
              <w:t>1.177.334,60</w:t>
            </w:r>
          </w:p>
        </w:tc>
        <w:tc>
          <w:tcPr>
            <w:tcW w:w="303" w:type="pct"/>
            <w:shd w:val="clear" w:color="auto" w:fill="auto"/>
            <w:noWrap/>
            <w:tcMar>
              <w:left w:w="57" w:type="dxa"/>
              <w:right w:w="57" w:type="dxa"/>
            </w:tcMar>
            <w:vAlign w:val="center"/>
            <w:hideMark/>
          </w:tcPr>
          <w:p w14:paraId="7C2E6C64" w14:textId="77777777" w:rsidR="005F44CD" w:rsidRPr="00E71E4A" w:rsidRDefault="005F44CD" w:rsidP="00B9434F">
            <w:pPr>
              <w:jc w:val="center"/>
              <w:rPr>
                <w:rFonts w:ascii="Times New Roman" w:hAnsi="Times New Roman" w:cs="Times New Roman"/>
                <w:sz w:val="16"/>
                <w:szCs w:val="16"/>
              </w:rPr>
            </w:pPr>
            <w:r w:rsidRPr="00E71E4A">
              <w:rPr>
                <w:rFonts w:ascii="Times New Roman" w:hAnsi="Times New Roman" w:cs="Times New Roman"/>
                <w:sz w:val="16"/>
                <w:szCs w:val="16"/>
              </w:rPr>
              <w:t>44,27</w:t>
            </w:r>
          </w:p>
        </w:tc>
        <w:tc>
          <w:tcPr>
            <w:tcW w:w="325" w:type="pct"/>
            <w:shd w:val="clear" w:color="auto" w:fill="auto"/>
            <w:noWrap/>
            <w:tcMar>
              <w:left w:w="57" w:type="dxa"/>
              <w:right w:w="57" w:type="dxa"/>
            </w:tcMar>
            <w:vAlign w:val="center"/>
            <w:hideMark/>
          </w:tcPr>
          <w:p w14:paraId="1C013396" w14:textId="77777777" w:rsidR="005F44CD" w:rsidRPr="00E71E4A" w:rsidRDefault="005F44CD" w:rsidP="00B9434F">
            <w:pPr>
              <w:jc w:val="center"/>
              <w:rPr>
                <w:rFonts w:ascii="Times New Roman" w:hAnsi="Times New Roman" w:cs="Times New Roman"/>
                <w:sz w:val="16"/>
                <w:szCs w:val="16"/>
              </w:rPr>
            </w:pPr>
            <w:r w:rsidRPr="00E71E4A">
              <w:rPr>
                <w:rFonts w:ascii="Times New Roman" w:hAnsi="Times New Roman" w:cs="Times New Roman"/>
                <w:sz w:val="16"/>
                <w:szCs w:val="16"/>
              </w:rPr>
              <w:t>49,73</w:t>
            </w:r>
          </w:p>
        </w:tc>
        <w:tc>
          <w:tcPr>
            <w:tcW w:w="329" w:type="pct"/>
            <w:tcMar>
              <w:left w:w="57" w:type="dxa"/>
              <w:right w:w="57" w:type="dxa"/>
            </w:tcMar>
            <w:vAlign w:val="center"/>
          </w:tcPr>
          <w:p w14:paraId="7524D3B0" w14:textId="77777777" w:rsidR="005F44CD" w:rsidRPr="00E71E4A" w:rsidRDefault="005F44CD" w:rsidP="00B9434F">
            <w:pPr>
              <w:jc w:val="center"/>
              <w:rPr>
                <w:rFonts w:ascii="Times New Roman" w:hAnsi="Times New Roman" w:cs="Times New Roman"/>
                <w:sz w:val="16"/>
                <w:szCs w:val="16"/>
              </w:rPr>
            </w:pPr>
            <w:r w:rsidRPr="00E71E4A">
              <w:rPr>
                <w:rFonts w:ascii="Times New Roman" w:hAnsi="Times New Roman" w:cs="Times New Roman"/>
                <w:sz w:val="16"/>
                <w:szCs w:val="16"/>
              </w:rPr>
              <w:t>52,20</w:t>
            </w:r>
          </w:p>
        </w:tc>
        <w:tc>
          <w:tcPr>
            <w:tcW w:w="261" w:type="pct"/>
            <w:shd w:val="clear" w:color="auto" w:fill="auto"/>
            <w:noWrap/>
            <w:tcMar>
              <w:left w:w="57" w:type="dxa"/>
              <w:right w:w="57" w:type="dxa"/>
            </w:tcMar>
            <w:vAlign w:val="center"/>
            <w:hideMark/>
          </w:tcPr>
          <w:p w14:paraId="20D9EABF" w14:textId="77777777" w:rsidR="005F44CD" w:rsidRPr="00E71E4A" w:rsidRDefault="005F44CD" w:rsidP="00B9434F">
            <w:pPr>
              <w:jc w:val="center"/>
              <w:rPr>
                <w:rFonts w:ascii="Times New Roman" w:hAnsi="Times New Roman" w:cs="Times New Roman"/>
                <w:sz w:val="16"/>
                <w:szCs w:val="16"/>
              </w:rPr>
            </w:pPr>
            <w:r w:rsidRPr="00E71E4A">
              <w:rPr>
                <w:rFonts w:ascii="Times New Roman" w:hAnsi="Times New Roman" w:cs="Times New Roman"/>
                <w:sz w:val="16"/>
                <w:szCs w:val="16"/>
              </w:rPr>
              <w:t>7,39</w:t>
            </w:r>
          </w:p>
        </w:tc>
        <w:tc>
          <w:tcPr>
            <w:tcW w:w="261" w:type="pct"/>
            <w:shd w:val="clear" w:color="auto" w:fill="auto"/>
            <w:noWrap/>
            <w:tcMar>
              <w:left w:w="57" w:type="dxa"/>
              <w:right w:w="57" w:type="dxa"/>
            </w:tcMar>
            <w:vAlign w:val="center"/>
            <w:hideMark/>
          </w:tcPr>
          <w:p w14:paraId="630F52C3" w14:textId="77777777" w:rsidR="005F44CD" w:rsidRPr="00E71E4A" w:rsidRDefault="005F44CD" w:rsidP="00B9434F">
            <w:pPr>
              <w:jc w:val="center"/>
              <w:rPr>
                <w:rFonts w:ascii="Times New Roman" w:hAnsi="Times New Roman" w:cs="Times New Roman"/>
                <w:sz w:val="16"/>
                <w:szCs w:val="16"/>
              </w:rPr>
            </w:pPr>
            <w:r w:rsidRPr="00E71E4A">
              <w:rPr>
                <w:rFonts w:ascii="Times New Roman" w:hAnsi="Times New Roman" w:cs="Times New Roman"/>
                <w:sz w:val="16"/>
                <w:szCs w:val="16"/>
              </w:rPr>
              <w:t>12,85</w:t>
            </w:r>
          </w:p>
        </w:tc>
        <w:tc>
          <w:tcPr>
            <w:tcW w:w="320" w:type="pct"/>
            <w:vAlign w:val="center"/>
          </w:tcPr>
          <w:p w14:paraId="5DE6F794" w14:textId="77777777" w:rsidR="005F44CD" w:rsidRPr="00E71E4A" w:rsidRDefault="005F44CD" w:rsidP="00B9434F">
            <w:pPr>
              <w:jc w:val="center"/>
              <w:rPr>
                <w:rFonts w:ascii="Times New Roman" w:hAnsi="Times New Roman" w:cs="Times New Roman"/>
                <w:sz w:val="16"/>
                <w:szCs w:val="16"/>
              </w:rPr>
            </w:pPr>
            <w:r w:rsidRPr="00E71E4A">
              <w:rPr>
                <w:rFonts w:ascii="Times New Roman" w:hAnsi="Times New Roman" w:cs="Times New Roman"/>
                <w:sz w:val="16"/>
                <w:szCs w:val="16"/>
              </w:rPr>
              <w:t>15,32</w:t>
            </w:r>
          </w:p>
        </w:tc>
      </w:tr>
      <w:tr w:rsidR="00B9434F" w:rsidRPr="00E71E4A" w14:paraId="57EC39ED" w14:textId="77777777" w:rsidTr="00B9434F">
        <w:trPr>
          <w:trHeight w:val="356"/>
        </w:trPr>
        <w:tc>
          <w:tcPr>
            <w:tcW w:w="1067" w:type="pct"/>
            <w:shd w:val="clear" w:color="auto" w:fill="auto"/>
            <w:noWrap/>
            <w:tcMar>
              <w:left w:w="57" w:type="dxa"/>
              <w:right w:w="57" w:type="dxa"/>
            </w:tcMar>
            <w:vAlign w:val="bottom"/>
            <w:hideMark/>
          </w:tcPr>
          <w:p w14:paraId="3194C63E" w14:textId="77777777" w:rsidR="005F44CD" w:rsidRPr="00E71E4A" w:rsidRDefault="005F44CD" w:rsidP="005F44CD">
            <w:pPr>
              <w:rPr>
                <w:rFonts w:ascii="Times New Roman" w:hAnsi="Times New Roman" w:cs="Times New Roman"/>
                <w:sz w:val="16"/>
                <w:szCs w:val="16"/>
              </w:rPr>
            </w:pPr>
            <w:r w:rsidRPr="00E71E4A">
              <w:rPr>
                <w:rFonts w:ascii="Times New Roman" w:hAnsi="Times New Roman" w:cs="Times New Roman"/>
                <w:sz w:val="16"/>
                <w:szCs w:val="16"/>
              </w:rPr>
              <w:t>(2) suzbijanje štetnika i bolesti pčela, naročito varooze</w:t>
            </w:r>
          </w:p>
        </w:tc>
        <w:tc>
          <w:tcPr>
            <w:tcW w:w="474" w:type="pct"/>
            <w:shd w:val="clear" w:color="auto" w:fill="auto"/>
            <w:noWrap/>
            <w:tcMar>
              <w:left w:w="57" w:type="dxa"/>
              <w:right w:w="57" w:type="dxa"/>
            </w:tcMar>
            <w:vAlign w:val="center"/>
            <w:hideMark/>
          </w:tcPr>
          <w:p w14:paraId="3385F3CB" w14:textId="77777777" w:rsidR="005F44CD" w:rsidRPr="00E71E4A" w:rsidRDefault="005F44CD" w:rsidP="00B9434F">
            <w:pPr>
              <w:jc w:val="center"/>
              <w:rPr>
                <w:rFonts w:ascii="Times New Roman" w:hAnsi="Times New Roman" w:cs="Times New Roman"/>
                <w:sz w:val="16"/>
                <w:szCs w:val="16"/>
              </w:rPr>
            </w:pPr>
            <w:r w:rsidRPr="00E71E4A">
              <w:rPr>
                <w:rFonts w:ascii="Times New Roman" w:hAnsi="Times New Roman" w:cs="Times New Roman"/>
                <w:sz w:val="16"/>
                <w:szCs w:val="16"/>
              </w:rPr>
              <w:t>626.396,70</w:t>
            </w:r>
          </w:p>
        </w:tc>
        <w:tc>
          <w:tcPr>
            <w:tcW w:w="261" w:type="pct"/>
            <w:shd w:val="clear" w:color="auto" w:fill="auto"/>
            <w:noWrap/>
            <w:tcMar>
              <w:left w:w="57" w:type="dxa"/>
              <w:right w:w="57" w:type="dxa"/>
            </w:tcMar>
            <w:vAlign w:val="center"/>
            <w:hideMark/>
          </w:tcPr>
          <w:p w14:paraId="34E68BB9" w14:textId="77777777" w:rsidR="005F44CD" w:rsidRPr="00E71E4A" w:rsidRDefault="005F44CD" w:rsidP="00B9434F">
            <w:pPr>
              <w:jc w:val="center"/>
              <w:rPr>
                <w:rFonts w:ascii="Times New Roman" w:hAnsi="Times New Roman" w:cs="Times New Roman"/>
                <w:sz w:val="16"/>
                <w:szCs w:val="16"/>
              </w:rPr>
            </w:pPr>
            <w:r w:rsidRPr="00E71E4A">
              <w:rPr>
                <w:rFonts w:ascii="Times New Roman" w:hAnsi="Times New Roman" w:cs="Times New Roman"/>
                <w:sz w:val="16"/>
                <w:szCs w:val="16"/>
              </w:rPr>
              <w:t>27,77</w:t>
            </w:r>
          </w:p>
        </w:tc>
        <w:tc>
          <w:tcPr>
            <w:tcW w:w="458" w:type="pct"/>
            <w:shd w:val="clear" w:color="auto" w:fill="auto"/>
            <w:noWrap/>
            <w:tcMar>
              <w:left w:w="57" w:type="dxa"/>
              <w:right w:w="57" w:type="dxa"/>
            </w:tcMar>
            <w:vAlign w:val="center"/>
            <w:hideMark/>
          </w:tcPr>
          <w:p w14:paraId="0B8B19A8" w14:textId="77777777" w:rsidR="005F44CD" w:rsidRPr="00E71E4A" w:rsidRDefault="005F44CD" w:rsidP="00B9434F">
            <w:pPr>
              <w:jc w:val="center"/>
              <w:rPr>
                <w:rFonts w:ascii="Times New Roman" w:hAnsi="Times New Roman" w:cs="Times New Roman"/>
                <w:sz w:val="16"/>
                <w:szCs w:val="16"/>
              </w:rPr>
            </w:pPr>
            <w:r w:rsidRPr="00E71E4A">
              <w:rPr>
                <w:rFonts w:ascii="Times New Roman" w:hAnsi="Times New Roman" w:cs="Times New Roman"/>
                <w:sz w:val="16"/>
                <w:szCs w:val="16"/>
              </w:rPr>
              <w:t>403.793,42</w:t>
            </w:r>
          </w:p>
        </w:tc>
        <w:tc>
          <w:tcPr>
            <w:tcW w:w="458" w:type="pct"/>
            <w:shd w:val="clear" w:color="auto" w:fill="auto"/>
            <w:noWrap/>
            <w:tcMar>
              <w:left w:w="57" w:type="dxa"/>
              <w:right w:w="57" w:type="dxa"/>
            </w:tcMar>
            <w:vAlign w:val="center"/>
            <w:hideMark/>
          </w:tcPr>
          <w:p w14:paraId="7263EAE7" w14:textId="77777777" w:rsidR="005F44CD" w:rsidRPr="00E71E4A" w:rsidRDefault="005F44CD" w:rsidP="00B9434F">
            <w:pPr>
              <w:jc w:val="center"/>
              <w:rPr>
                <w:rFonts w:ascii="Times New Roman" w:hAnsi="Times New Roman" w:cs="Times New Roman"/>
                <w:sz w:val="16"/>
                <w:szCs w:val="16"/>
              </w:rPr>
            </w:pPr>
            <w:r w:rsidRPr="00E71E4A">
              <w:rPr>
                <w:rFonts w:ascii="Times New Roman" w:hAnsi="Times New Roman" w:cs="Times New Roman"/>
                <w:sz w:val="16"/>
                <w:szCs w:val="16"/>
              </w:rPr>
              <w:t>500.025,31</w:t>
            </w:r>
          </w:p>
        </w:tc>
        <w:tc>
          <w:tcPr>
            <w:tcW w:w="483" w:type="pct"/>
            <w:tcMar>
              <w:left w:w="57" w:type="dxa"/>
              <w:right w:w="57" w:type="dxa"/>
            </w:tcMar>
            <w:vAlign w:val="center"/>
          </w:tcPr>
          <w:p w14:paraId="7E379032" w14:textId="77777777" w:rsidR="005F44CD" w:rsidRPr="00E71E4A" w:rsidRDefault="005F44CD" w:rsidP="00B9434F">
            <w:pPr>
              <w:jc w:val="center"/>
              <w:rPr>
                <w:rFonts w:ascii="Times New Roman" w:hAnsi="Times New Roman" w:cs="Times New Roman"/>
                <w:sz w:val="16"/>
                <w:szCs w:val="16"/>
              </w:rPr>
            </w:pPr>
            <w:r w:rsidRPr="00E71E4A">
              <w:rPr>
                <w:rFonts w:ascii="Times New Roman" w:hAnsi="Times New Roman" w:cs="Times New Roman"/>
                <w:sz w:val="16"/>
                <w:szCs w:val="16"/>
              </w:rPr>
              <w:t>471.099,67</w:t>
            </w:r>
          </w:p>
        </w:tc>
        <w:tc>
          <w:tcPr>
            <w:tcW w:w="303" w:type="pct"/>
            <w:shd w:val="clear" w:color="auto" w:fill="auto"/>
            <w:noWrap/>
            <w:tcMar>
              <w:left w:w="57" w:type="dxa"/>
              <w:right w:w="57" w:type="dxa"/>
            </w:tcMar>
            <w:vAlign w:val="center"/>
            <w:hideMark/>
          </w:tcPr>
          <w:p w14:paraId="34A3C287" w14:textId="77777777" w:rsidR="005F44CD" w:rsidRPr="00E71E4A" w:rsidRDefault="005F44CD" w:rsidP="00B9434F">
            <w:pPr>
              <w:jc w:val="center"/>
              <w:rPr>
                <w:rFonts w:ascii="Times New Roman" w:hAnsi="Times New Roman" w:cs="Times New Roman"/>
                <w:sz w:val="16"/>
                <w:szCs w:val="16"/>
              </w:rPr>
            </w:pPr>
            <w:r w:rsidRPr="00E71E4A">
              <w:rPr>
                <w:rFonts w:ascii="Times New Roman" w:hAnsi="Times New Roman" w:cs="Times New Roman"/>
                <w:sz w:val="16"/>
                <w:szCs w:val="16"/>
              </w:rPr>
              <w:t>17,90</w:t>
            </w:r>
          </w:p>
        </w:tc>
        <w:tc>
          <w:tcPr>
            <w:tcW w:w="325" w:type="pct"/>
            <w:shd w:val="clear" w:color="auto" w:fill="auto"/>
            <w:noWrap/>
            <w:tcMar>
              <w:left w:w="57" w:type="dxa"/>
              <w:right w:w="57" w:type="dxa"/>
            </w:tcMar>
            <w:vAlign w:val="center"/>
            <w:hideMark/>
          </w:tcPr>
          <w:p w14:paraId="096A9255" w14:textId="77777777" w:rsidR="005F44CD" w:rsidRPr="00E71E4A" w:rsidRDefault="005F44CD" w:rsidP="00B9434F">
            <w:pPr>
              <w:jc w:val="center"/>
              <w:rPr>
                <w:rFonts w:ascii="Times New Roman" w:hAnsi="Times New Roman" w:cs="Times New Roman"/>
                <w:sz w:val="16"/>
                <w:szCs w:val="16"/>
              </w:rPr>
            </w:pPr>
            <w:r w:rsidRPr="00E71E4A">
              <w:rPr>
                <w:rFonts w:ascii="Times New Roman" w:hAnsi="Times New Roman" w:cs="Times New Roman"/>
                <w:sz w:val="16"/>
                <w:szCs w:val="16"/>
              </w:rPr>
              <w:t>22,17</w:t>
            </w:r>
          </w:p>
        </w:tc>
        <w:tc>
          <w:tcPr>
            <w:tcW w:w="329" w:type="pct"/>
            <w:tcMar>
              <w:left w:w="57" w:type="dxa"/>
              <w:right w:w="57" w:type="dxa"/>
            </w:tcMar>
            <w:vAlign w:val="center"/>
          </w:tcPr>
          <w:p w14:paraId="587C7FD3" w14:textId="77777777" w:rsidR="005F44CD" w:rsidRPr="00E71E4A" w:rsidRDefault="005F44CD" w:rsidP="00B9434F">
            <w:pPr>
              <w:jc w:val="center"/>
              <w:rPr>
                <w:rFonts w:ascii="Times New Roman" w:hAnsi="Times New Roman" w:cs="Times New Roman"/>
                <w:sz w:val="16"/>
                <w:szCs w:val="16"/>
              </w:rPr>
            </w:pPr>
            <w:r w:rsidRPr="00E71E4A">
              <w:rPr>
                <w:rFonts w:ascii="Times New Roman" w:hAnsi="Times New Roman" w:cs="Times New Roman"/>
                <w:sz w:val="16"/>
                <w:szCs w:val="16"/>
              </w:rPr>
              <w:t>20,89</w:t>
            </w:r>
          </w:p>
        </w:tc>
        <w:tc>
          <w:tcPr>
            <w:tcW w:w="261" w:type="pct"/>
            <w:shd w:val="clear" w:color="auto" w:fill="auto"/>
            <w:noWrap/>
            <w:tcMar>
              <w:left w:w="57" w:type="dxa"/>
              <w:right w:w="57" w:type="dxa"/>
            </w:tcMar>
            <w:vAlign w:val="center"/>
            <w:hideMark/>
          </w:tcPr>
          <w:p w14:paraId="3B409D4A" w14:textId="77777777" w:rsidR="005F44CD" w:rsidRPr="00E71E4A" w:rsidRDefault="005F44CD" w:rsidP="00B9434F">
            <w:pPr>
              <w:jc w:val="center"/>
              <w:rPr>
                <w:rFonts w:ascii="Times New Roman" w:hAnsi="Times New Roman" w:cs="Times New Roman"/>
                <w:sz w:val="16"/>
                <w:szCs w:val="16"/>
              </w:rPr>
            </w:pPr>
            <w:r w:rsidRPr="00E71E4A">
              <w:rPr>
                <w:rFonts w:ascii="Times New Roman" w:hAnsi="Times New Roman" w:cs="Times New Roman"/>
                <w:sz w:val="16"/>
                <w:szCs w:val="16"/>
              </w:rPr>
              <w:t>-9,87</w:t>
            </w:r>
          </w:p>
        </w:tc>
        <w:tc>
          <w:tcPr>
            <w:tcW w:w="261" w:type="pct"/>
            <w:shd w:val="clear" w:color="auto" w:fill="auto"/>
            <w:noWrap/>
            <w:tcMar>
              <w:left w:w="57" w:type="dxa"/>
              <w:right w:w="57" w:type="dxa"/>
            </w:tcMar>
            <w:vAlign w:val="center"/>
            <w:hideMark/>
          </w:tcPr>
          <w:p w14:paraId="38DEFF58" w14:textId="77777777" w:rsidR="005F44CD" w:rsidRPr="00E71E4A" w:rsidRDefault="005F44CD" w:rsidP="00B9434F">
            <w:pPr>
              <w:jc w:val="center"/>
              <w:rPr>
                <w:rFonts w:ascii="Times New Roman" w:hAnsi="Times New Roman" w:cs="Times New Roman"/>
                <w:sz w:val="16"/>
                <w:szCs w:val="16"/>
              </w:rPr>
            </w:pPr>
            <w:r w:rsidRPr="00E71E4A">
              <w:rPr>
                <w:rFonts w:ascii="Times New Roman" w:hAnsi="Times New Roman" w:cs="Times New Roman"/>
                <w:sz w:val="16"/>
                <w:szCs w:val="16"/>
              </w:rPr>
              <w:t>-5,60</w:t>
            </w:r>
          </w:p>
        </w:tc>
        <w:tc>
          <w:tcPr>
            <w:tcW w:w="320" w:type="pct"/>
            <w:vAlign w:val="center"/>
          </w:tcPr>
          <w:p w14:paraId="5DF6962E" w14:textId="77777777" w:rsidR="005F44CD" w:rsidRPr="00E71E4A" w:rsidRDefault="005F44CD" w:rsidP="00B9434F">
            <w:pPr>
              <w:jc w:val="center"/>
              <w:rPr>
                <w:rFonts w:ascii="Times New Roman" w:hAnsi="Times New Roman" w:cs="Times New Roman"/>
                <w:sz w:val="16"/>
                <w:szCs w:val="16"/>
              </w:rPr>
            </w:pPr>
            <w:r w:rsidRPr="00E71E4A">
              <w:rPr>
                <w:rFonts w:ascii="Times New Roman" w:hAnsi="Times New Roman" w:cs="Times New Roman"/>
                <w:sz w:val="16"/>
                <w:szCs w:val="16"/>
              </w:rPr>
              <w:t>-6,88</w:t>
            </w:r>
          </w:p>
        </w:tc>
      </w:tr>
      <w:tr w:rsidR="00B9434F" w:rsidRPr="00E71E4A" w14:paraId="7214952B" w14:textId="77777777" w:rsidTr="00B9434F">
        <w:trPr>
          <w:trHeight w:val="356"/>
        </w:trPr>
        <w:tc>
          <w:tcPr>
            <w:tcW w:w="1067" w:type="pct"/>
            <w:shd w:val="clear" w:color="auto" w:fill="auto"/>
            <w:noWrap/>
            <w:tcMar>
              <w:left w:w="57" w:type="dxa"/>
              <w:right w:w="57" w:type="dxa"/>
            </w:tcMar>
            <w:vAlign w:val="bottom"/>
            <w:hideMark/>
          </w:tcPr>
          <w:p w14:paraId="1C77236C" w14:textId="77777777" w:rsidR="005F44CD" w:rsidRPr="00E71E4A" w:rsidRDefault="005F44CD" w:rsidP="005F44CD">
            <w:pPr>
              <w:rPr>
                <w:rFonts w:ascii="Times New Roman" w:hAnsi="Times New Roman" w:cs="Times New Roman"/>
                <w:sz w:val="16"/>
                <w:szCs w:val="16"/>
              </w:rPr>
            </w:pPr>
            <w:r w:rsidRPr="00E71E4A">
              <w:rPr>
                <w:rFonts w:ascii="Times New Roman" w:hAnsi="Times New Roman" w:cs="Times New Roman"/>
                <w:sz w:val="16"/>
                <w:szCs w:val="16"/>
              </w:rPr>
              <w:t>(3) racionalizacija troškova selećeg pčelarenja</w:t>
            </w:r>
          </w:p>
        </w:tc>
        <w:tc>
          <w:tcPr>
            <w:tcW w:w="474" w:type="pct"/>
            <w:shd w:val="clear" w:color="auto" w:fill="auto"/>
            <w:noWrap/>
            <w:tcMar>
              <w:left w:w="57" w:type="dxa"/>
              <w:right w:w="57" w:type="dxa"/>
            </w:tcMar>
            <w:vAlign w:val="center"/>
            <w:hideMark/>
          </w:tcPr>
          <w:p w14:paraId="2196B669" w14:textId="77777777" w:rsidR="005F44CD" w:rsidRPr="00E71E4A" w:rsidRDefault="005F44CD" w:rsidP="00B9434F">
            <w:pPr>
              <w:jc w:val="center"/>
              <w:rPr>
                <w:rFonts w:ascii="Times New Roman" w:hAnsi="Times New Roman" w:cs="Times New Roman"/>
                <w:sz w:val="16"/>
                <w:szCs w:val="16"/>
              </w:rPr>
            </w:pPr>
            <w:r w:rsidRPr="00E71E4A">
              <w:rPr>
                <w:rFonts w:ascii="Times New Roman" w:hAnsi="Times New Roman" w:cs="Times New Roman"/>
                <w:sz w:val="16"/>
                <w:szCs w:val="16"/>
              </w:rPr>
              <w:t>298.443,20</w:t>
            </w:r>
          </w:p>
        </w:tc>
        <w:tc>
          <w:tcPr>
            <w:tcW w:w="261" w:type="pct"/>
            <w:shd w:val="clear" w:color="auto" w:fill="auto"/>
            <w:noWrap/>
            <w:tcMar>
              <w:left w:w="57" w:type="dxa"/>
              <w:right w:w="57" w:type="dxa"/>
            </w:tcMar>
            <w:vAlign w:val="center"/>
            <w:hideMark/>
          </w:tcPr>
          <w:p w14:paraId="2DE09B42" w14:textId="77777777" w:rsidR="005F44CD" w:rsidRPr="00E71E4A" w:rsidRDefault="005F44CD" w:rsidP="00B9434F">
            <w:pPr>
              <w:jc w:val="center"/>
              <w:rPr>
                <w:rFonts w:ascii="Times New Roman" w:hAnsi="Times New Roman" w:cs="Times New Roman"/>
                <w:sz w:val="16"/>
                <w:szCs w:val="16"/>
              </w:rPr>
            </w:pPr>
            <w:r w:rsidRPr="00E71E4A">
              <w:rPr>
                <w:rFonts w:ascii="Times New Roman" w:hAnsi="Times New Roman" w:cs="Times New Roman"/>
                <w:sz w:val="16"/>
                <w:szCs w:val="16"/>
              </w:rPr>
              <w:t>13,23</w:t>
            </w:r>
          </w:p>
        </w:tc>
        <w:tc>
          <w:tcPr>
            <w:tcW w:w="458" w:type="pct"/>
            <w:shd w:val="clear" w:color="auto" w:fill="auto"/>
            <w:noWrap/>
            <w:tcMar>
              <w:left w:w="57" w:type="dxa"/>
              <w:right w:w="57" w:type="dxa"/>
            </w:tcMar>
            <w:vAlign w:val="center"/>
            <w:hideMark/>
          </w:tcPr>
          <w:p w14:paraId="1CB106E6" w14:textId="77777777" w:rsidR="005F44CD" w:rsidRPr="00E71E4A" w:rsidRDefault="005F44CD" w:rsidP="00B9434F">
            <w:pPr>
              <w:jc w:val="center"/>
              <w:rPr>
                <w:rFonts w:ascii="Times New Roman" w:hAnsi="Times New Roman" w:cs="Times New Roman"/>
                <w:sz w:val="16"/>
                <w:szCs w:val="16"/>
              </w:rPr>
            </w:pPr>
            <w:r w:rsidRPr="00E71E4A">
              <w:rPr>
                <w:rFonts w:ascii="Times New Roman" w:hAnsi="Times New Roman" w:cs="Times New Roman"/>
                <w:sz w:val="16"/>
                <w:szCs w:val="16"/>
              </w:rPr>
              <w:t>167.379,35</w:t>
            </w:r>
          </w:p>
        </w:tc>
        <w:tc>
          <w:tcPr>
            <w:tcW w:w="458" w:type="pct"/>
            <w:shd w:val="clear" w:color="auto" w:fill="auto"/>
            <w:noWrap/>
            <w:tcMar>
              <w:left w:w="57" w:type="dxa"/>
              <w:right w:w="57" w:type="dxa"/>
            </w:tcMar>
            <w:vAlign w:val="center"/>
            <w:hideMark/>
          </w:tcPr>
          <w:p w14:paraId="4E6269D0" w14:textId="77777777" w:rsidR="005F44CD" w:rsidRPr="00E71E4A" w:rsidRDefault="005F44CD" w:rsidP="00B9434F">
            <w:pPr>
              <w:jc w:val="center"/>
              <w:rPr>
                <w:rFonts w:ascii="Times New Roman" w:hAnsi="Times New Roman" w:cs="Times New Roman"/>
                <w:sz w:val="16"/>
                <w:szCs w:val="16"/>
              </w:rPr>
            </w:pPr>
            <w:r w:rsidRPr="00E71E4A">
              <w:rPr>
                <w:rFonts w:ascii="Times New Roman" w:hAnsi="Times New Roman" w:cs="Times New Roman"/>
                <w:sz w:val="16"/>
                <w:szCs w:val="16"/>
              </w:rPr>
              <w:t>298.443,08</w:t>
            </w:r>
          </w:p>
        </w:tc>
        <w:tc>
          <w:tcPr>
            <w:tcW w:w="483" w:type="pct"/>
            <w:tcMar>
              <w:left w:w="57" w:type="dxa"/>
              <w:right w:w="57" w:type="dxa"/>
            </w:tcMar>
            <w:vAlign w:val="center"/>
          </w:tcPr>
          <w:p w14:paraId="30823C9C" w14:textId="77777777" w:rsidR="005F44CD" w:rsidRPr="00E71E4A" w:rsidRDefault="005F44CD" w:rsidP="00B9434F">
            <w:pPr>
              <w:jc w:val="center"/>
              <w:rPr>
                <w:rFonts w:ascii="Times New Roman" w:hAnsi="Times New Roman" w:cs="Times New Roman"/>
                <w:sz w:val="16"/>
                <w:szCs w:val="16"/>
              </w:rPr>
            </w:pPr>
            <w:r w:rsidRPr="00E71E4A">
              <w:rPr>
                <w:rFonts w:ascii="Times New Roman" w:hAnsi="Times New Roman" w:cs="Times New Roman"/>
                <w:sz w:val="16"/>
                <w:szCs w:val="16"/>
              </w:rPr>
              <w:t>257.628,76</w:t>
            </w:r>
          </w:p>
        </w:tc>
        <w:tc>
          <w:tcPr>
            <w:tcW w:w="303" w:type="pct"/>
            <w:shd w:val="clear" w:color="auto" w:fill="auto"/>
            <w:noWrap/>
            <w:tcMar>
              <w:left w:w="57" w:type="dxa"/>
              <w:right w:w="57" w:type="dxa"/>
            </w:tcMar>
            <w:vAlign w:val="center"/>
            <w:hideMark/>
          </w:tcPr>
          <w:p w14:paraId="0F5C03AB" w14:textId="77777777" w:rsidR="005F44CD" w:rsidRPr="00E71E4A" w:rsidRDefault="005F44CD" w:rsidP="00B9434F">
            <w:pPr>
              <w:jc w:val="center"/>
              <w:rPr>
                <w:rFonts w:ascii="Times New Roman" w:hAnsi="Times New Roman" w:cs="Times New Roman"/>
                <w:sz w:val="16"/>
                <w:szCs w:val="16"/>
              </w:rPr>
            </w:pPr>
            <w:r w:rsidRPr="00E71E4A">
              <w:rPr>
                <w:rFonts w:ascii="Times New Roman" w:hAnsi="Times New Roman" w:cs="Times New Roman"/>
                <w:sz w:val="16"/>
                <w:szCs w:val="16"/>
              </w:rPr>
              <w:t>7,42</w:t>
            </w:r>
          </w:p>
        </w:tc>
        <w:tc>
          <w:tcPr>
            <w:tcW w:w="325" w:type="pct"/>
            <w:shd w:val="clear" w:color="auto" w:fill="auto"/>
            <w:noWrap/>
            <w:tcMar>
              <w:left w:w="57" w:type="dxa"/>
              <w:right w:w="57" w:type="dxa"/>
            </w:tcMar>
            <w:vAlign w:val="center"/>
            <w:hideMark/>
          </w:tcPr>
          <w:p w14:paraId="5805662D" w14:textId="77777777" w:rsidR="005F44CD" w:rsidRPr="00E71E4A" w:rsidRDefault="005F44CD" w:rsidP="00B9434F">
            <w:pPr>
              <w:jc w:val="center"/>
              <w:rPr>
                <w:rFonts w:ascii="Times New Roman" w:hAnsi="Times New Roman" w:cs="Times New Roman"/>
                <w:sz w:val="16"/>
                <w:szCs w:val="16"/>
              </w:rPr>
            </w:pPr>
            <w:r w:rsidRPr="00E71E4A">
              <w:rPr>
                <w:rFonts w:ascii="Times New Roman" w:hAnsi="Times New Roman" w:cs="Times New Roman"/>
                <w:sz w:val="16"/>
                <w:szCs w:val="16"/>
              </w:rPr>
              <w:t>13,23</w:t>
            </w:r>
          </w:p>
        </w:tc>
        <w:tc>
          <w:tcPr>
            <w:tcW w:w="329" w:type="pct"/>
            <w:tcMar>
              <w:left w:w="57" w:type="dxa"/>
              <w:right w:w="57" w:type="dxa"/>
            </w:tcMar>
            <w:vAlign w:val="center"/>
          </w:tcPr>
          <w:p w14:paraId="622DA8E2" w14:textId="77777777" w:rsidR="005F44CD" w:rsidRPr="00E71E4A" w:rsidRDefault="005F44CD" w:rsidP="00B9434F">
            <w:pPr>
              <w:jc w:val="center"/>
              <w:rPr>
                <w:rFonts w:ascii="Times New Roman" w:hAnsi="Times New Roman" w:cs="Times New Roman"/>
                <w:sz w:val="16"/>
                <w:szCs w:val="16"/>
              </w:rPr>
            </w:pPr>
            <w:r w:rsidRPr="00E71E4A">
              <w:rPr>
                <w:rFonts w:ascii="Times New Roman" w:hAnsi="Times New Roman" w:cs="Times New Roman"/>
                <w:sz w:val="16"/>
                <w:szCs w:val="16"/>
              </w:rPr>
              <w:t>11,42</w:t>
            </w:r>
          </w:p>
        </w:tc>
        <w:tc>
          <w:tcPr>
            <w:tcW w:w="261" w:type="pct"/>
            <w:shd w:val="clear" w:color="auto" w:fill="auto"/>
            <w:noWrap/>
            <w:tcMar>
              <w:left w:w="57" w:type="dxa"/>
              <w:right w:w="57" w:type="dxa"/>
            </w:tcMar>
            <w:vAlign w:val="center"/>
            <w:hideMark/>
          </w:tcPr>
          <w:p w14:paraId="0CB4CC75" w14:textId="77777777" w:rsidR="005F44CD" w:rsidRPr="00E71E4A" w:rsidRDefault="005F44CD" w:rsidP="00B9434F">
            <w:pPr>
              <w:jc w:val="center"/>
              <w:rPr>
                <w:rFonts w:ascii="Times New Roman" w:hAnsi="Times New Roman" w:cs="Times New Roman"/>
                <w:sz w:val="16"/>
                <w:szCs w:val="16"/>
              </w:rPr>
            </w:pPr>
            <w:r w:rsidRPr="00E71E4A">
              <w:rPr>
                <w:rFonts w:ascii="Times New Roman" w:hAnsi="Times New Roman" w:cs="Times New Roman"/>
                <w:sz w:val="16"/>
                <w:szCs w:val="16"/>
              </w:rPr>
              <w:t>-5,81</w:t>
            </w:r>
          </w:p>
        </w:tc>
        <w:tc>
          <w:tcPr>
            <w:tcW w:w="261" w:type="pct"/>
            <w:shd w:val="clear" w:color="auto" w:fill="auto"/>
            <w:noWrap/>
            <w:tcMar>
              <w:left w:w="57" w:type="dxa"/>
              <w:right w:w="57" w:type="dxa"/>
            </w:tcMar>
            <w:vAlign w:val="center"/>
            <w:hideMark/>
          </w:tcPr>
          <w:p w14:paraId="0F145CA1" w14:textId="77777777" w:rsidR="005F44CD" w:rsidRPr="00E71E4A" w:rsidRDefault="005F44CD" w:rsidP="00B9434F">
            <w:pPr>
              <w:jc w:val="center"/>
              <w:rPr>
                <w:rFonts w:ascii="Times New Roman" w:hAnsi="Times New Roman" w:cs="Times New Roman"/>
                <w:sz w:val="16"/>
                <w:szCs w:val="16"/>
              </w:rPr>
            </w:pPr>
            <w:r w:rsidRPr="00E71E4A">
              <w:rPr>
                <w:rFonts w:ascii="Times New Roman" w:hAnsi="Times New Roman" w:cs="Times New Roman"/>
                <w:sz w:val="16"/>
                <w:szCs w:val="16"/>
              </w:rPr>
              <w:t>0,00</w:t>
            </w:r>
          </w:p>
        </w:tc>
        <w:tc>
          <w:tcPr>
            <w:tcW w:w="320" w:type="pct"/>
            <w:vAlign w:val="center"/>
          </w:tcPr>
          <w:p w14:paraId="1B3241D7" w14:textId="77777777" w:rsidR="005F44CD" w:rsidRPr="00E71E4A" w:rsidRDefault="005F44CD" w:rsidP="00B9434F">
            <w:pPr>
              <w:jc w:val="center"/>
              <w:rPr>
                <w:rFonts w:ascii="Times New Roman" w:hAnsi="Times New Roman" w:cs="Times New Roman"/>
                <w:sz w:val="16"/>
                <w:szCs w:val="16"/>
              </w:rPr>
            </w:pPr>
            <w:r w:rsidRPr="00E71E4A">
              <w:rPr>
                <w:rFonts w:ascii="Times New Roman" w:hAnsi="Times New Roman" w:cs="Times New Roman"/>
                <w:sz w:val="16"/>
                <w:szCs w:val="16"/>
              </w:rPr>
              <w:t>-1,81</w:t>
            </w:r>
          </w:p>
        </w:tc>
      </w:tr>
      <w:tr w:rsidR="00B9434F" w:rsidRPr="00E71E4A" w14:paraId="4775D37D" w14:textId="77777777" w:rsidTr="00B9434F">
        <w:trPr>
          <w:trHeight w:val="1446"/>
        </w:trPr>
        <w:tc>
          <w:tcPr>
            <w:tcW w:w="1067" w:type="pct"/>
            <w:shd w:val="clear" w:color="auto" w:fill="auto"/>
            <w:noWrap/>
            <w:tcMar>
              <w:left w:w="57" w:type="dxa"/>
              <w:right w:w="57" w:type="dxa"/>
            </w:tcMar>
            <w:vAlign w:val="bottom"/>
            <w:hideMark/>
          </w:tcPr>
          <w:p w14:paraId="1AAB7814" w14:textId="77777777" w:rsidR="005F44CD" w:rsidRPr="00E71E4A" w:rsidRDefault="005F44CD" w:rsidP="005F44CD">
            <w:pPr>
              <w:rPr>
                <w:rFonts w:ascii="Times New Roman" w:hAnsi="Times New Roman" w:cs="Times New Roman"/>
                <w:sz w:val="16"/>
                <w:szCs w:val="16"/>
              </w:rPr>
            </w:pPr>
            <w:r w:rsidRPr="00E71E4A">
              <w:rPr>
                <w:rFonts w:ascii="Times New Roman" w:hAnsi="Times New Roman" w:cs="Times New Roman"/>
                <w:sz w:val="16"/>
                <w:szCs w:val="16"/>
              </w:rPr>
              <w:t>(4) mjere za potporu laboratorija za analizu pčelinjih proizvoda s ciljem potpore pčelarima da svoje proizvode plasiraju na tržište i povećaju njihovu vrijednost</w:t>
            </w:r>
          </w:p>
        </w:tc>
        <w:tc>
          <w:tcPr>
            <w:tcW w:w="474" w:type="pct"/>
            <w:shd w:val="clear" w:color="auto" w:fill="auto"/>
            <w:noWrap/>
            <w:tcMar>
              <w:left w:w="57" w:type="dxa"/>
              <w:right w:w="57" w:type="dxa"/>
            </w:tcMar>
            <w:vAlign w:val="center"/>
            <w:hideMark/>
          </w:tcPr>
          <w:p w14:paraId="3F2A48A5" w14:textId="77777777" w:rsidR="005F44CD" w:rsidRPr="00E71E4A" w:rsidRDefault="005F44CD" w:rsidP="00B9434F">
            <w:pPr>
              <w:jc w:val="center"/>
              <w:rPr>
                <w:rFonts w:ascii="Times New Roman" w:hAnsi="Times New Roman" w:cs="Times New Roman"/>
                <w:sz w:val="16"/>
                <w:szCs w:val="16"/>
              </w:rPr>
            </w:pPr>
            <w:r w:rsidRPr="00E71E4A">
              <w:rPr>
                <w:rFonts w:ascii="Times New Roman" w:hAnsi="Times New Roman" w:cs="Times New Roman"/>
                <w:sz w:val="16"/>
                <w:szCs w:val="16"/>
              </w:rPr>
              <w:t>69.599,60</w:t>
            </w:r>
          </w:p>
        </w:tc>
        <w:tc>
          <w:tcPr>
            <w:tcW w:w="261" w:type="pct"/>
            <w:shd w:val="clear" w:color="auto" w:fill="auto"/>
            <w:noWrap/>
            <w:tcMar>
              <w:left w:w="57" w:type="dxa"/>
              <w:right w:w="57" w:type="dxa"/>
            </w:tcMar>
            <w:vAlign w:val="center"/>
            <w:hideMark/>
          </w:tcPr>
          <w:p w14:paraId="5431B051" w14:textId="77777777" w:rsidR="005F44CD" w:rsidRPr="00E71E4A" w:rsidRDefault="005F44CD" w:rsidP="00B9434F">
            <w:pPr>
              <w:jc w:val="center"/>
              <w:rPr>
                <w:rFonts w:ascii="Times New Roman" w:hAnsi="Times New Roman" w:cs="Times New Roman"/>
                <w:sz w:val="16"/>
                <w:szCs w:val="16"/>
              </w:rPr>
            </w:pPr>
            <w:r w:rsidRPr="00E71E4A">
              <w:rPr>
                <w:rFonts w:ascii="Times New Roman" w:hAnsi="Times New Roman" w:cs="Times New Roman"/>
                <w:sz w:val="16"/>
                <w:szCs w:val="16"/>
              </w:rPr>
              <w:t>3,09</w:t>
            </w:r>
          </w:p>
        </w:tc>
        <w:tc>
          <w:tcPr>
            <w:tcW w:w="458" w:type="pct"/>
            <w:shd w:val="clear" w:color="auto" w:fill="auto"/>
            <w:noWrap/>
            <w:tcMar>
              <w:left w:w="57" w:type="dxa"/>
              <w:right w:w="57" w:type="dxa"/>
            </w:tcMar>
            <w:vAlign w:val="center"/>
            <w:hideMark/>
          </w:tcPr>
          <w:p w14:paraId="1145ED1E" w14:textId="77777777" w:rsidR="005F44CD" w:rsidRPr="00E71E4A" w:rsidRDefault="005F44CD" w:rsidP="00B9434F">
            <w:pPr>
              <w:jc w:val="center"/>
              <w:rPr>
                <w:rFonts w:ascii="Times New Roman" w:hAnsi="Times New Roman" w:cs="Times New Roman"/>
                <w:sz w:val="16"/>
                <w:szCs w:val="16"/>
              </w:rPr>
            </w:pPr>
            <w:r w:rsidRPr="00E71E4A">
              <w:rPr>
                <w:rFonts w:ascii="Times New Roman" w:hAnsi="Times New Roman" w:cs="Times New Roman"/>
                <w:sz w:val="16"/>
                <w:szCs w:val="16"/>
              </w:rPr>
              <w:t>8.088,10</w:t>
            </w:r>
          </w:p>
        </w:tc>
        <w:tc>
          <w:tcPr>
            <w:tcW w:w="458" w:type="pct"/>
            <w:shd w:val="clear" w:color="auto" w:fill="auto"/>
            <w:noWrap/>
            <w:tcMar>
              <w:left w:w="57" w:type="dxa"/>
              <w:right w:w="57" w:type="dxa"/>
            </w:tcMar>
            <w:vAlign w:val="center"/>
            <w:hideMark/>
          </w:tcPr>
          <w:p w14:paraId="42A65BA2" w14:textId="77777777" w:rsidR="005F44CD" w:rsidRPr="00E71E4A" w:rsidRDefault="005F44CD" w:rsidP="00B9434F">
            <w:pPr>
              <w:jc w:val="center"/>
              <w:rPr>
                <w:rFonts w:ascii="Times New Roman" w:hAnsi="Times New Roman" w:cs="Times New Roman"/>
                <w:sz w:val="16"/>
                <w:szCs w:val="16"/>
              </w:rPr>
            </w:pPr>
            <w:r w:rsidRPr="00E71E4A">
              <w:rPr>
                <w:rFonts w:ascii="Times New Roman" w:hAnsi="Times New Roman" w:cs="Times New Roman"/>
                <w:sz w:val="16"/>
                <w:szCs w:val="16"/>
              </w:rPr>
              <w:t>5.213,65</w:t>
            </w:r>
          </w:p>
        </w:tc>
        <w:tc>
          <w:tcPr>
            <w:tcW w:w="483" w:type="pct"/>
            <w:tcMar>
              <w:left w:w="57" w:type="dxa"/>
              <w:right w:w="57" w:type="dxa"/>
            </w:tcMar>
            <w:vAlign w:val="center"/>
          </w:tcPr>
          <w:p w14:paraId="0316377D" w14:textId="77777777" w:rsidR="005F44CD" w:rsidRPr="00E71E4A" w:rsidRDefault="005F44CD" w:rsidP="00B9434F">
            <w:pPr>
              <w:jc w:val="center"/>
              <w:rPr>
                <w:rFonts w:ascii="Times New Roman" w:hAnsi="Times New Roman" w:cs="Times New Roman"/>
                <w:sz w:val="16"/>
                <w:szCs w:val="16"/>
              </w:rPr>
            </w:pPr>
            <w:r w:rsidRPr="00E71E4A">
              <w:rPr>
                <w:rFonts w:ascii="Times New Roman" w:hAnsi="Times New Roman" w:cs="Times New Roman"/>
                <w:sz w:val="16"/>
                <w:szCs w:val="16"/>
              </w:rPr>
              <w:t>3.781,05</w:t>
            </w:r>
          </w:p>
        </w:tc>
        <w:tc>
          <w:tcPr>
            <w:tcW w:w="303" w:type="pct"/>
            <w:shd w:val="clear" w:color="auto" w:fill="auto"/>
            <w:noWrap/>
            <w:tcMar>
              <w:left w:w="57" w:type="dxa"/>
              <w:right w:w="57" w:type="dxa"/>
            </w:tcMar>
            <w:vAlign w:val="center"/>
            <w:hideMark/>
          </w:tcPr>
          <w:p w14:paraId="065B5D87" w14:textId="77777777" w:rsidR="005F44CD" w:rsidRPr="00E71E4A" w:rsidRDefault="005F44CD" w:rsidP="00B9434F">
            <w:pPr>
              <w:jc w:val="center"/>
              <w:rPr>
                <w:rFonts w:ascii="Times New Roman" w:hAnsi="Times New Roman" w:cs="Times New Roman"/>
                <w:sz w:val="16"/>
                <w:szCs w:val="16"/>
              </w:rPr>
            </w:pPr>
            <w:r w:rsidRPr="00E71E4A">
              <w:rPr>
                <w:rFonts w:ascii="Times New Roman" w:hAnsi="Times New Roman" w:cs="Times New Roman"/>
                <w:sz w:val="16"/>
                <w:szCs w:val="16"/>
              </w:rPr>
              <w:t>0,36</w:t>
            </w:r>
          </w:p>
        </w:tc>
        <w:tc>
          <w:tcPr>
            <w:tcW w:w="325" w:type="pct"/>
            <w:shd w:val="clear" w:color="auto" w:fill="auto"/>
            <w:noWrap/>
            <w:tcMar>
              <w:left w:w="57" w:type="dxa"/>
              <w:right w:w="57" w:type="dxa"/>
            </w:tcMar>
            <w:vAlign w:val="center"/>
            <w:hideMark/>
          </w:tcPr>
          <w:p w14:paraId="7A1FB079" w14:textId="77777777" w:rsidR="005F44CD" w:rsidRPr="00E71E4A" w:rsidRDefault="005F44CD" w:rsidP="00B9434F">
            <w:pPr>
              <w:jc w:val="center"/>
              <w:rPr>
                <w:rFonts w:ascii="Times New Roman" w:hAnsi="Times New Roman" w:cs="Times New Roman"/>
                <w:sz w:val="16"/>
                <w:szCs w:val="16"/>
              </w:rPr>
            </w:pPr>
            <w:r w:rsidRPr="00E71E4A">
              <w:rPr>
                <w:rFonts w:ascii="Times New Roman" w:hAnsi="Times New Roman" w:cs="Times New Roman"/>
                <w:sz w:val="16"/>
                <w:szCs w:val="16"/>
              </w:rPr>
              <w:t>0,23</w:t>
            </w:r>
          </w:p>
        </w:tc>
        <w:tc>
          <w:tcPr>
            <w:tcW w:w="329" w:type="pct"/>
            <w:tcMar>
              <w:left w:w="57" w:type="dxa"/>
              <w:right w:w="57" w:type="dxa"/>
            </w:tcMar>
            <w:vAlign w:val="center"/>
          </w:tcPr>
          <w:p w14:paraId="2CC21E24" w14:textId="77777777" w:rsidR="005F44CD" w:rsidRPr="00E71E4A" w:rsidRDefault="005F44CD" w:rsidP="00B9434F">
            <w:pPr>
              <w:jc w:val="center"/>
              <w:rPr>
                <w:rFonts w:ascii="Times New Roman" w:hAnsi="Times New Roman" w:cs="Times New Roman"/>
                <w:sz w:val="16"/>
                <w:szCs w:val="16"/>
              </w:rPr>
            </w:pPr>
            <w:r w:rsidRPr="00E71E4A">
              <w:rPr>
                <w:rFonts w:ascii="Times New Roman" w:hAnsi="Times New Roman" w:cs="Times New Roman"/>
                <w:sz w:val="16"/>
                <w:szCs w:val="16"/>
              </w:rPr>
              <w:t>0,17</w:t>
            </w:r>
          </w:p>
        </w:tc>
        <w:tc>
          <w:tcPr>
            <w:tcW w:w="261" w:type="pct"/>
            <w:shd w:val="clear" w:color="auto" w:fill="auto"/>
            <w:noWrap/>
            <w:tcMar>
              <w:left w:w="57" w:type="dxa"/>
              <w:right w:w="57" w:type="dxa"/>
            </w:tcMar>
            <w:vAlign w:val="center"/>
            <w:hideMark/>
          </w:tcPr>
          <w:p w14:paraId="2E0B0FF0" w14:textId="77777777" w:rsidR="005F44CD" w:rsidRPr="00E71E4A" w:rsidRDefault="005F44CD" w:rsidP="00B9434F">
            <w:pPr>
              <w:jc w:val="center"/>
              <w:rPr>
                <w:rFonts w:ascii="Times New Roman" w:hAnsi="Times New Roman" w:cs="Times New Roman"/>
                <w:sz w:val="16"/>
                <w:szCs w:val="16"/>
              </w:rPr>
            </w:pPr>
            <w:r w:rsidRPr="00E71E4A">
              <w:rPr>
                <w:rFonts w:ascii="Times New Roman" w:hAnsi="Times New Roman" w:cs="Times New Roman"/>
                <w:sz w:val="16"/>
                <w:szCs w:val="16"/>
              </w:rPr>
              <w:t>-2,73</w:t>
            </w:r>
          </w:p>
        </w:tc>
        <w:tc>
          <w:tcPr>
            <w:tcW w:w="261" w:type="pct"/>
            <w:shd w:val="clear" w:color="auto" w:fill="auto"/>
            <w:noWrap/>
            <w:tcMar>
              <w:left w:w="57" w:type="dxa"/>
              <w:right w:w="57" w:type="dxa"/>
            </w:tcMar>
            <w:vAlign w:val="center"/>
            <w:hideMark/>
          </w:tcPr>
          <w:p w14:paraId="796F4140" w14:textId="77777777" w:rsidR="005F44CD" w:rsidRPr="00E71E4A" w:rsidRDefault="005F44CD" w:rsidP="00B9434F">
            <w:pPr>
              <w:jc w:val="center"/>
              <w:rPr>
                <w:rFonts w:ascii="Times New Roman" w:hAnsi="Times New Roman" w:cs="Times New Roman"/>
                <w:sz w:val="16"/>
                <w:szCs w:val="16"/>
              </w:rPr>
            </w:pPr>
            <w:r w:rsidRPr="00E71E4A">
              <w:rPr>
                <w:rFonts w:ascii="Times New Roman" w:hAnsi="Times New Roman" w:cs="Times New Roman"/>
                <w:sz w:val="16"/>
                <w:szCs w:val="16"/>
              </w:rPr>
              <w:t>-2,86</w:t>
            </w:r>
          </w:p>
        </w:tc>
        <w:tc>
          <w:tcPr>
            <w:tcW w:w="320" w:type="pct"/>
            <w:vAlign w:val="center"/>
          </w:tcPr>
          <w:p w14:paraId="3C273700" w14:textId="77777777" w:rsidR="005F44CD" w:rsidRPr="00E71E4A" w:rsidRDefault="005F44CD" w:rsidP="00B9434F">
            <w:pPr>
              <w:jc w:val="center"/>
              <w:rPr>
                <w:rFonts w:ascii="Times New Roman" w:hAnsi="Times New Roman" w:cs="Times New Roman"/>
                <w:sz w:val="16"/>
                <w:szCs w:val="16"/>
              </w:rPr>
            </w:pPr>
            <w:r w:rsidRPr="00E71E4A">
              <w:rPr>
                <w:rFonts w:ascii="Times New Roman" w:hAnsi="Times New Roman" w:cs="Times New Roman"/>
                <w:sz w:val="16"/>
                <w:szCs w:val="16"/>
              </w:rPr>
              <w:t>-2,92</w:t>
            </w:r>
          </w:p>
        </w:tc>
      </w:tr>
      <w:tr w:rsidR="00B9434F" w:rsidRPr="00E71E4A" w14:paraId="64FC91A6" w14:textId="77777777" w:rsidTr="00F022B2">
        <w:trPr>
          <w:trHeight w:val="374"/>
        </w:trPr>
        <w:tc>
          <w:tcPr>
            <w:tcW w:w="1067" w:type="pct"/>
            <w:shd w:val="clear" w:color="auto" w:fill="auto"/>
            <w:noWrap/>
            <w:tcMar>
              <w:left w:w="57" w:type="dxa"/>
              <w:right w:w="57" w:type="dxa"/>
            </w:tcMar>
            <w:vAlign w:val="bottom"/>
            <w:hideMark/>
          </w:tcPr>
          <w:p w14:paraId="0E3F501C" w14:textId="77777777" w:rsidR="005F44CD" w:rsidRPr="00E71E4A" w:rsidRDefault="005F44CD" w:rsidP="005F44CD">
            <w:pPr>
              <w:rPr>
                <w:rFonts w:ascii="Times New Roman" w:hAnsi="Times New Roman" w:cs="Times New Roman"/>
                <w:sz w:val="16"/>
                <w:szCs w:val="16"/>
              </w:rPr>
            </w:pPr>
            <w:r w:rsidRPr="00E71E4A">
              <w:rPr>
                <w:rFonts w:ascii="Times New Roman" w:hAnsi="Times New Roman" w:cs="Times New Roman"/>
                <w:sz w:val="16"/>
                <w:szCs w:val="16"/>
              </w:rPr>
              <w:t>(5) obnavljanje pčelinjeg fonda</w:t>
            </w:r>
          </w:p>
        </w:tc>
        <w:tc>
          <w:tcPr>
            <w:tcW w:w="474" w:type="pct"/>
            <w:shd w:val="clear" w:color="auto" w:fill="auto"/>
            <w:noWrap/>
            <w:tcMar>
              <w:left w:w="57" w:type="dxa"/>
              <w:right w:w="57" w:type="dxa"/>
            </w:tcMar>
            <w:vAlign w:val="center"/>
            <w:hideMark/>
          </w:tcPr>
          <w:p w14:paraId="2DF0F2A7" w14:textId="77777777" w:rsidR="005F44CD" w:rsidRPr="00E71E4A" w:rsidRDefault="005F44CD" w:rsidP="00F022B2">
            <w:pPr>
              <w:jc w:val="center"/>
              <w:rPr>
                <w:rFonts w:ascii="Times New Roman" w:hAnsi="Times New Roman" w:cs="Times New Roman"/>
                <w:sz w:val="16"/>
                <w:szCs w:val="16"/>
              </w:rPr>
            </w:pPr>
            <w:r w:rsidRPr="00E71E4A">
              <w:rPr>
                <w:rFonts w:ascii="Times New Roman" w:hAnsi="Times New Roman" w:cs="Times New Roman"/>
                <w:sz w:val="16"/>
                <w:szCs w:val="16"/>
              </w:rPr>
              <w:t>306.238,40</w:t>
            </w:r>
          </w:p>
        </w:tc>
        <w:tc>
          <w:tcPr>
            <w:tcW w:w="261" w:type="pct"/>
            <w:shd w:val="clear" w:color="auto" w:fill="auto"/>
            <w:noWrap/>
            <w:tcMar>
              <w:left w:w="57" w:type="dxa"/>
              <w:right w:w="57" w:type="dxa"/>
            </w:tcMar>
            <w:vAlign w:val="center"/>
            <w:hideMark/>
          </w:tcPr>
          <w:p w14:paraId="0F99B827" w14:textId="77777777" w:rsidR="005F44CD" w:rsidRPr="00E71E4A" w:rsidRDefault="005F44CD" w:rsidP="00F022B2">
            <w:pPr>
              <w:jc w:val="center"/>
              <w:rPr>
                <w:rFonts w:ascii="Times New Roman" w:hAnsi="Times New Roman" w:cs="Times New Roman"/>
                <w:sz w:val="16"/>
                <w:szCs w:val="16"/>
              </w:rPr>
            </w:pPr>
            <w:r w:rsidRPr="00E71E4A">
              <w:rPr>
                <w:rFonts w:ascii="Times New Roman" w:hAnsi="Times New Roman" w:cs="Times New Roman"/>
                <w:sz w:val="16"/>
                <w:szCs w:val="16"/>
              </w:rPr>
              <w:t>13,58</w:t>
            </w:r>
          </w:p>
        </w:tc>
        <w:tc>
          <w:tcPr>
            <w:tcW w:w="458" w:type="pct"/>
            <w:shd w:val="clear" w:color="auto" w:fill="auto"/>
            <w:noWrap/>
            <w:tcMar>
              <w:left w:w="57" w:type="dxa"/>
              <w:right w:w="57" w:type="dxa"/>
            </w:tcMar>
            <w:vAlign w:val="center"/>
            <w:hideMark/>
          </w:tcPr>
          <w:p w14:paraId="173A6E96" w14:textId="77777777" w:rsidR="005F44CD" w:rsidRPr="00E71E4A" w:rsidRDefault="005F44CD" w:rsidP="00F022B2">
            <w:pPr>
              <w:jc w:val="center"/>
              <w:rPr>
                <w:rFonts w:ascii="Times New Roman" w:hAnsi="Times New Roman" w:cs="Times New Roman"/>
                <w:sz w:val="16"/>
                <w:szCs w:val="16"/>
              </w:rPr>
            </w:pPr>
            <w:r w:rsidRPr="00E71E4A">
              <w:rPr>
                <w:rFonts w:ascii="Times New Roman" w:hAnsi="Times New Roman" w:cs="Times New Roman"/>
                <w:sz w:val="16"/>
                <w:szCs w:val="16"/>
              </w:rPr>
              <w:t>306.708,77</w:t>
            </w:r>
          </w:p>
        </w:tc>
        <w:tc>
          <w:tcPr>
            <w:tcW w:w="458" w:type="pct"/>
            <w:shd w:val="clear" w:color="auto" w:fill="auto"/>
            <w:noWrap/>
            <w:tcMar>
              <w:left w:w="57" w:type="dxa"/>
              <w:right w:w="57" w:type="dxa"/>
            </w:tcMar>
            <w:vAlign w:val="center"/>
            <w:hideMark/>
          </w:tcPr>
          <w:p w14:paraId="37B12FBC" w14:textId="77777777" w:rsidR="005F44CD" w:rsidRPr="00E71E4A" w:rsidRDefault="005F44CD" w:rsidP="00F022B2">
            <w:pPr>
              <w:jc w:val="center"/>
              <w:rPr>
                <w:rFonts w:ascii="Times New Roman" w:hAnsi="Times New Roman" w:cs="Times New Roman"/>
                <w:sz w:val="16"/>
                <w:szCs w:val="16"/>
              </w:rPr>
            </w:pPr>
            <w:r w:rsidRPr="00E71E4A">
              <w:rPr>
                <w:rFonts w:ascii="Times New Roman" w:hAnsi="Times New Roman" w:cs="Times New Roman"/>
                <w:sz w:val="16"/>
                <w:szCs w:val="16"/>
              </w:rPr>
              <w:t>306.238,37</w:t>
            </w:r>
          </w:p>
        </w:tc>
        <w:tc>
          <w:tcPr>
            <w:tcW w:w="483" w:type="pct"/>
            <w:tcMar>
              <w:left w:w="57" w:type="dxa"/>
              <w:right w:w="57" w:type="dxa"/>
            </w:tcMar>
            <w:vAlign w:val="center"/>
          </w:tcPr>
          <w:p w14:paraId="2380FE77" w14:textId="77777777" w:rsidR="005F44CD" w:rsidRPr="00E71E4A" w:rsidRDefault="005F44CD" w:rsidP="00F022B2">
            <w:pPr>
              <w:jc w:val="center"/>
              <w:rPr>
                <w:rFonts w:ascii="Times New Roman" w:hAnsi="Times New Roman" w:cs="Times New Roman"/>
                <w:sz w:val="16"/>
                <w:szCs w:val="16"/>
              </w:rPr>
            </w:pPr>
            <w:r w:rsidRPr="00E71E4A">
              <w:rPr>
                <w:rFonts w:ascii="Times New Roman" w:hAnsi="Times New Roman" w:cs="Times New Roman"/>
                <w:sz w:val="16"/>
                <w:szCs w:val="16"/>
              </w:rPr>
              <w:t>306.238,37</w:t>
            </w:r>
          </w:p>
        </w:tc>
        <w:tc>
          <w:tcPr>
            <w:tcW w:w="303" w:type="pct"/>
            <w:shd w:val="clear" w:color="auto" w:fill="auto"/>
            <w:noWrap/>
            <w:tcMar>
              <w:left w:w="57" w:type="dxa"/>
              <w:right w:w="57" w:type="dxa"/>
            </w:tcMar>
            <w:vAlign w:val="center"/>
            <w:hideMark/>
          </w:tcPr>
          <w:p w14:paraId="26AED36E" w14:textId="77777777" w:rsidR="005F44CD" w:rsidRPr="00E71E4A" w:rsidRDefault="005F44CD" w:rsidP="00F022B2">
            <w:pPr>
              <w:jc w:val="center"/>
              <w:rPr>
                <w:rFonts w:ascii="Times New Roman" w:hAnsi="Times New Roman" w:cs="Times New Roman"/>
                <w:sz w:val="16"/>
                <w:szCs w:val="16"/>
              </w:rPr>
            </w:pPr>
            <w:r w:rsidRPr="00E71E4A">
              <w:rPr>
                <w:rFonts w:ascii="Times New Roman" w:hAnsi="Times New Roman" w:cs="Times New Roman"/>
                <w:sz w:val="16"/>
                <w:szCs w:val="16"/>
              </w:rPr>
              <w:t>13,60</w:t>
            </w:r>
          </w:p>
        </w:tc>
        <w:tc>
          <w:tcPr>
            <w:tcW w:w="325" w:type="pct"/>
            <w:shd w:val="clear" w:color="auto" w:fill="auto"/>
            <w:noWrap/>
            <w:tcMar>
              <w:left w:w="57" w:type="dxa"/>
              <w:right w:w="57" w:type="dxa"/>
            </w:tcMar>
            <w:vAlign w:val="center"/>
            <w:hideMark/>
          </w:tcPr>
          <w:p w14:paraId="1BF1DF48" w14:textId="77777777" w:rsidR="005F44CD" w:rsidRPr="00E71E4A" w:rsidRDefault="005F44CD" w:rsidP="00F022B2">
            <w:pPr>
              <w:jc w:val="center"/>
              <w:rPr>
                <w:rFonts w:ascii="Times New Roman" w:hAnsi="Times New Roman" w:cs="Times New Roman"/>
                <w:sz w:val="16"/>
                <w:szCs w:val="16"/>
              </w:rPr>
            </w:pPr>
            <w:r w:rsidRPr="00E71E4A">
              <w:rPr>
                <w:rFonts w:ascii="Times New Roman" w:hAnsi="Times New Roman" w:cs="Times New Roman"/>
                <w:sz w:val="16"/>
                <w:szCs w:val="16"/>
              </w:rPr>
              <w:t>13,58</w:t>
            </w:r>
          </w:p>
        </w:tc>
        <w:tc>
          <w:tcPr>
            <w:tcW w:w="329" w:type="pct"/>
            <w:tcMar>
              <w:left w:w="57" w:type="dxa"/>
              <w:right w:w="57" w:type="dxa"/>
            </w:tcMar>
            <w:vAlign w:val="center"/>
          </w:tcPr>
          <w:p w14:paraId="290F891A" w14:textId="77777777" w:rsidR="005F44CD" w:rsidRPr="00E71E4A" w:rsidRDefault="005F44CD" w:rsidP="00F022B2">
            <w:pPr>
              <w:jc w:val="center"/>
              <w:rPr>
                <w:rFonts w:ascii="Times New Roman" w:hAnsi="Times New Roman" w:cs="Times New Roman"/>
                <w:sz w:val="16"/>
                <w:szCs w:val="16"/>
              </w:rPr>
            </w:pPr>
            <w:r w:rsidRPr="00E71E4A">
              <w:rPr>
                <w:rFonts w:ascii="Times New Roman" w:hAnsi="Times New Roman" w:cs="Times New Roman"/>
                <w:sz w:val="16"/>
                <w:szCs w:val="16"/>
              </w:rPr>
              <w:t>13,58</w:t>
            </w:r>
          </w:p>
        </w:tc>
        <w:tc>
          <w:tcPr>
            <w:tcW w:w="261" w:type="pct"/>
            <w:shd w:val="clear" w:color="auto" w:fill="auto"/>
            <w:noWrap/>
            <w:tcMar>
              <w:left w:w="57" w:type="dxa"/>
              <w:right w:w="57" w:type="dxa"/>
            </w:tcMar>
            <w:vAlign w:val="center"/>
            <w:hideMark/>
          </w:tcPr>
          <w:p w14:paraId="540B69E9" w14:textId="77777777" w:rsidR="005F44CD" w:rsidRPr="00E71E4A" w:rsidRDefault="005F44CD" w:rsidP="00F022B2">
            <w:pPr>
              <w:jc w:val="center"/>
              <w:rPr>
                <w:rFonts w:ascii="Times New Roman" w:hAnsi="Times New Roman" w:cs="Times New Roman"/>
                <w:sz w:val="16"/>
                <w:szCs w:val="16"/>
              </w:rPr>
            </w:pPr>
            <w:r w:rsidRPr="00E71E4A">
              <w:rPr>
                <w:rFonts w:ascii="Times New Roman" w:hAnsi="Times New Roman" w:cs="Times New Roman"/>
                <w:sz w:val="16"/>
                <w:szCs w:val="16"/>
              </w:rPr>
              <w:t>0,02</w:t>
            </w:r>
          </w:p>
        </w:tc>
        <w:tc>
          <w:tcPr>
            <w:tcW w:w="261" w:type="pct"/>
            <w:shd w:val="clear" w:color="auto" w:fill="auto"/>
            <w:noWrap/>
            <w:tcMar>
              <w:left w:w="57" w:type="dxa"/>
              <w:right w:w="57" w:type="dxa"/>
            </w:tcMar>
            <w:vAlign w:val="center"/>
            <w:hideMark/>
          </w:tcPr>
          <w:p w14:paraId="54EAE3B7" w14:textId="77777777" w:rsidR="005F44CD" w:rsidRPr="00E71E4A" w:rsidRDefault="005F44CD" w:rsidP="00F022B2">
            <w:pPr>
              <w:jc w:val="center"/>
              <w:rPr>
                <w:rFonts w:ascii="Times New Roman" w:hAnsi="Times New Roman" w:cs="Times New Roman"/>
                <w:sz w:val="16"/>
                <w:szCs w:val="16"/>
              </w:rPr>
            </w:pPr>
            <w:r w:rsidRPr="00E71E4A">
              <w:rPr>
                <w:rFonts w:ascii="Times New Roman" w:hAnsi="Times New Roman" w:cs="Times New Roman"/>
                <w:sz w:val="16"/>
                <w:szCs w:val="16"/>
              </w:rPr>
              <w:t>0,00</w:t>
            </w:r>
          </w:p>
        </w:tc>
        <w:tc>
          <w:tcPr>
            <w:tcW w:w="320" w:type="pct"/>
            <w:vAlign w:val="center"/>
          </w:tcPr>
          <w:p w14:paraId="522EB5AD" w14:textId="77777777" w:rsidR="005F44CD" w:rsidRPr="00E71E4A" w:rsidRDefault="005F44CD" w:rsidP="00F022B2">
            <w:pPr>
              <w:jc w:val="center"/>
              <w:rPr>
                <w:rFonts w:ascii="Times New Roman" w:hAnsi="Times New Roman" w:cs="Times New Roman"/>
                <w:sz w:val="16"/>
                <w:szCs w:val="16"/>
              </w:rPr>
            </w:pPr>
            <w:r w:rsidRPr="00E71E4A">
              <w:rPr>
                <w:rFonts w:ascii="Times New Roman" w:hAnsi="Times New Roman" w:cs="Times New Roman"/>
                <w:sz w:val="16"/>
                <w:szCs w:val="16"/>
              </w:rPr>
              <w:t>0,00</w:t>
            </w:r>
          </w:p>
        </w:tc>
      </w:tr>
      <w:tr w:rsidR="00B9434F" w:rsidRPr="00E71E4A" w14:paraId="5A19A327" w14:textId="77777777" w:rsidTr="00B9434F">
        <w:trPr>
          <w:trHeight w:val="901"/>
        </w:trPr>
        <w:tc>
          <w:tcPr>
            <w:tcW w:w="1067" w:type="pct"/>
            <w:shd w:val="clear" w:color="auto" w:fill="auto"/>
            <w:noWrap/>
            <w:tcMar>
              <w:left w:w="57" w:type="dxa"/>
              <w:right w:w="57" w:type="dxa"/>
            </w:tcMar>
            <w:vAlign w:val="bottom"/>
            <w:hideMark/>
          </w:tcPr>
          <w:p w14:paraId="486C8B69" w14:textId="77777777" w:rsidR="005F44CD" w:rsidRPr="00E71E4A" w:rsidRDefault="005F44CD" w:rsidP="005F44CD">
            <w:pPr>
              <w:rPr>
                <w:rFonts w:ascii="Times New Roman" w:hAnsi="Times New Roman" w:cs="Times New Roman"/>
                <w:sz w:val="16"/>
                <w:szCs w:val="16"/>
              </w:rPr>
            </w:pPr>
            <w:r w:rsidRPr="00E71E4A">
              <w:rPr>
                <w:rFonts w:ascii="Times New Roman" w:hAnsi="Times New Roman" w:cs="Times New Roman"/>
                <w:sz w:val="16"/>
                <w:szCs w:val="16"/>
              </w:rPr>
              <w:t>(6) suradnja sa specijaliziranim tijelima za provedbu programa primijenjenih istraživanja u području pčelarstva i pčelarskih proizvoda</w:t>
            </w:r>
          </w:p>
        </w:tc>
        <w:tc>
          <w:tcPr>
            <w:tcW w:w="474" w:type="pct"/>
            <w:shd w:val="clear" w:color="auto" w:fill="auto"/>
            <w:noWrap/>
            <w:tcMar>
              <w:left w:w="57" w:type="dxa"/>
              <w:right w:w="57" w:type="dxa"/>
            </w:tcMar>
            <w:vAlign w:val="center"/>
            <w:hideMark/>
          </w:tcPr>
          <w:p w14:paraId="072D0986" w14:textId="77777777" w:rsidR="005F44CD" w:rsidRPr="00E71E4A" w:rsidRDefault="005F44CD" w:rsidP="00B9434F">
            <w:pPr>
              <w:jc w:val="center"/>
              <w:rPr>
                <w:rFonts w:ascii="Times New Roman" w:hAnsi="Times New Roman" w:cs="Times New Roman"/>
                <w:sz w:val="16"/>
                <w:szCs w:val="16"/>
              </w:rPr>
            </w:pPr>
            <w:r w:rsidRPr="00E71E4A">
              <w:rPr>
                <w:rFonts w:ascii="Times New Roman" w:hAnsi="Times New Roman" w:cs="Times New Roman"/>
                <w:sz w:val="16"/>
                <w:szCs w:val="16"/>
              </w:rPr>
              <w:t>48.719,75</w:t>
            </w:r>
          </w:p>
        </w:tc>
        <w:tc>
          <w:tcPr>
            <w:tcW w:w="261" w:type="pct"/>
            <w:shd w:val="clear" w:color="auto" w:fill="auto"/>
            <w:noWrap/>
            <w:tcMar>
              <w:left w:w="57" w:type="dxa"/>
              <w:right w:w="57" w:type="dxa"/>
            </w:tcMar>
            <w:vAlign w:val="center"/>
            <w:hideMark/>
          </w:tcPr>
          <w:p w14:paraId="65D30D01" w14:textId="77777777" w:rsidR="005F44CD" w:rsidRPr="00E71E4A" w:rsidRDefault="005F44CD" w:rsidP="00B9434F">
            <w:pPr>
              <w:jc w:val="center"/>
              <w:rPr>
                <w:rFonts w:ascii="Times New Roman" w:hAnsi="Times New Roman" w:cs="Times New Roman"/>
                <w:sz w:val="16"/>
                <w:szCs w:val="16"/>
              </w:rPr>
            </w:pPr>
            <w:r w:rsidRPr="00E71E4A">
              <w:rPr>
                <w:rFonts w:ascii="Times New Roman" w:hAnsi="Times New Roman" w:cs="Times New Roman"/>
                <w:sz w:val="16"/>
                <w:szCs w:val="16"/>
              </w:rPr>
              <w:t>2,16</w:t>
            </w:r>
          </w:p>
        </w:tc>
        <w:tc>
          <w:tcPr>
            <w:tcW w:w="458" w:type="pct"/>
            <w:shd w:val="clear" w:color="auto" w:fill="auto"/>
            <w:noWrap/>
            <w:tcMar>
              <w:left w:w="57" w:type="dxa"/>
              <w:right w:w="57" w:type="dxa"/>
            </w:tcMar>
            <w:vAlign w:val="center"/>
            <w:hideMark/>
          </w:tcPr>
          <w:p w14:paraId="6CA6C976" w14:textId="77777777" w:rsidR="005F44CD" w:rsidRPr="00E71E4A" w:rsidRDefault="005F44CD" w:rsidP="00B9434F">
            <w:pPr>
              <w:jc w:val="center"/>
              <w:rPr>
                <w:rFonts w:ascii="Times New Roman" w:hAnsi="Times New Roman" w:cs="Times New Roman"/>
                <w:sz w:val="16"/>
                <w:szCs w:val="16"/>
              </w:rPr>
            </w:pPr>
            <w:r w:rsidRPr="00E71E4A">
              <w:rPr>
                <w:rFonts w:ascii="Times New Roman" w:hAnsi="Times New Roman" w:cs="Times New Roman"/>
                <w:sz w:val="16"/>
                <w:szCs w:val="16"/>
              </w:rPr>
              <w:t>10.115,78</w:t>
            </w:r>
          </w:p>
        </w:tc>
        <w:tc>
          <w:tcPr>
            <w:tcW w:w="458" w:type="pct"/>
            <w:shd w:val="clear" w:color="auto" w:fill="auto"/>
            <w:noWrap/>
            <w:tcMar>
              <w:left w:w="57" w:type="dxa"/>
              <w:right w:w="57" w:type="dxa"/>
            </w:tcMar>
            <w:vAlign w:val="center"/>
            <w:hideMark/>
          </w:tcPr>
          <w:p w14:paraId="558B957F" w14:textId="77777777" w:rsidR="005F44CD" w:rsidRPr="00E71E4A" w:rsidRDefault="005F44CD" w:rsidP="00B9434F">
            <w:pPr>
              <w:jc w:val="center"/>
              <w:rPr>
                <w:rFonts w:ascii="Times New Roman" w:hAnsi="Times New Roman" w:cs="Times New Roman"/>
                <w:sz w:val="16"/>
                <w:szCs w:val="16"/>
              </w:rPr>
            </w:pPr>
            <w:r w:rsidRPr="00E71E4A">
              <w:rPr>
                <w:rFonts w:ascii="Times New Roman" w:hAnsi="Times New Roman" w:cs="Times New Roman"/>
                <w:sz w:val="16"/>
                <w:szCs w:val="16"/>
              </w:rPr>
              <w:t>23.914,06</w:t>
            </w:r>
          </w:p>
        </w:tc>
        <w:tc>
          <w:tcPr>
            <w:tcW w:w="483" w:type="pct"/>
            <w:tcMar>
              <w:left w:w="57" w:type="dxa"/>
              <w:right w:w="57" w:type="dxa"/>
            </w:tcMar>
            <w:vAlign w:val="center"/>
          </w:tcPr>
          <w:p w14:paraId="66F31D0C" w14:textId="77777777" w:rsidR="005F44CD" w:rsidRPr="00E71E4A" w:rsidRDefault="005F44CD" w:rsidP="00B9434F">
            <w:pPr>
              <w:jc w:val="center"/>
              <w:rPr>
                <w:rFonts w:ascii="Times New Roman" w:hAnsi="Times New Roman" w:cs="Times New Roman"/>
                <w:sz w:val="16"/>
                <w:szCs w:val="16"/>
              </w:rPr>
            </w:pPr>
            <w:r w:rsidRPr="00E71E4A">
              <w:rPr>
                <w:rFonts w:ascii="Times New Roman" w:hAnsi="Times New Roman" w:cs="Times New Roman"/>
                <w:sz w:val="16"/>
                <w:szCs w:val="16"/>
              </w:rPr>
              <w:t>38.931,49</w:t>
            </w:r>
          </w:p>
        </w:tc>
        <w:tc>
          <w:tcPr>
            <w:tcW w:w="303" w:type="pct"/>
            <w:shd w:val="clear" w:color="auto" w:fill="auto"/>
            <w:noWrap/>
            <w:tcMar>
              <w:left w:w="57" w:type="dxa"/>
              <w:right w:w="57" w:type="dxa"/>
            </w:tcMar>
            <w:vAlign w:val="center"/>
            <w:hideMark/>
          </w:tcPr>
          <w:p w14:paraId="17AE557D" w14:textId="77777777" w:rsidR="005F44CD" w:rsidRPr="00E71E4A" w:rsidRDefault="005F44CD" w:rsidP="00B9434F">
            <w:pPr>
              <w:jc w:val="center"/>
              <w:rPr>
                <w:rFonts w:ascii="Times New Roman" w:hAnsi="Times New Roman" w:cs="Times New Roman"/>
                <w:sz w:val="16"/>
                <w:szCs w:val="16"/>
              </w:rPr>
            </w:pPr>
            <w:r w:rsidRPr="00E71E4A">
              <w:rPr>
                <w:rFonts w:ascii="Times New Roman" w:hAnsi="Times New Roman" w:cs="Times New Roman"/>
                <w:sz w:val="16"/>
                <w:szCs w:val="16"/>
              </w:rPr>
              <w:t>0,45</w:t>
            </w:r>
          </w:p>
        </w:tc>
        <w:tc>
          <w:tcPr>
            <w:tcW w:w="325" w:type="pct"/>
            <w:shd w:val="clear" w:color="auto" w:fill="auto"/>
            <w:noWrap/>
            <w:tcMar>
              <w:left w:w="57" w:type="dxa"/>
              <w:right w:w="57" w:type="dxa"/>
            </w:tcMar>
            <w:vAlign w:val="center"/>
            <w:hideMark/>
          </w:tcPr>
          <w:p w14:paraId="1612671E" w14:textId="77777777" w:rsidR="005F44CD" w:rsidRPr="00E71E4A" w:rsidRDefault="005F44CD" w:rsidP="00B9434F">
            <w:pPr>
              <w:jc w:val="center"/>
              <w:rPr>
                <w:rFonts w:ascii="Times New Roman" w:hAnsi="Times New Roman" w:cs="Times New Roman"/>
                <w:sz w:val="16"/>
                <w:szCs w:val="16"/>
              </w:rPr>
            </w:pPr>
            <w:r w:rsidRPr="00E71E4A">
              <w:rPr>
                <w:rFonts w:ascii="Times New Roman" w:hAnsi="Times New Roman" w:cs="Times New Roman"/>
                <w:sz w:val="16"/>
                <w:szCs w:val="16"/>
              </w:rPr>
              <w:t>1,06</w:t>
            </w:r>
          </w:p>
        </w:tc>
        <w:tc>
          <w:tcPr>
            <w:tcW w:w="329" w:type="pct"/>
            <w:tcMar>
              <w:left w:w="57" w:type="dxa"/>
              <w:right w:w="57" w:type="dxa"/>
            </w:tcMar>
            <w:vAlign w:val="center"/>
          </w:tcPr>
          <w:p w14:paraId="5B0AA10B" w14:textId="77777777" w:rsidR="005F44CD" w:rsidRPr="00E71E4A" w:rsidRDefault="005F44CD" w:rsidP="00B9434F">
            <w:pPr>
              <w:jc w:val="center"/>
              <w:rPr>
                <w:rFonts w:ascii="Times New Roman" w:hAnsi="Times New Roman" w:cs="Times New Roman"/>
                <w:sz w:val="16"/>
                <w:szCs w:val="16"/>
              </w:rPr>
            </w:pPr>
            <w:r w:rsidRPr="00E71E4A">
              <w:rPr>
                <w:rFonts w:ascii="Times New Roman" w:hAnsi="Times New Roman" w:cs="Times New Roman"/>
                <w:sz w:val="16"/>
                <w:szCs w:val="16"/>
              </w:rPr>
              <w:t>1,73</w:t>
            </w:r>
          </w:p>
        </w:tc>
        <w:tc>
          <w:tcPr>
            <w:tcW w:w="261" w:type="pct"/>
            <w:shd w:val="clear" w:color="auto" w:fill="auto"/>
            <w:noWrap/>
            <w:tcMar>
              <w:left w:w="57" w:type="dxa"/>
              <w:right w:w="57" w:type="dxa"/>
            </w:tcMar>
            <w:vAlign w:val="center"/>
            <w:hideMark/>
          </w:tcPr>
          <w:p w14:paraId="41D11736" w14:textId="77777777" w:rsidR="005F44CD" w:rsidRPr="00E71E4A" w:rsidRDefault="005F44CD" w:rsidP="00B9434F">
            <w:pPr>
              <w:jc w:val="center"/>
              <w:rPr>
                <w:rFonts w:ascii="Times New Roman" w:hAnsi="Times New Roman" w:cs="Times New Roman"/>
                <w:sz w:val="16"/>
                <w:szCs w:val="16"/>
              </w:rPr>
            </w:pPr>
            <w:r w:rsidRPr="00E71E4A">
              <w:rPr>
                <w:rFonts w:ascii="Times New Roman" w:hAnsi="Times New Roman" w:cs="Times New Roman"/>
                <w:sz w:val="16"/>
                <w:szCs w:val="16"/>
              </w:rPr>
              <w:t>-1,71</w:t>
            </w:r>
          </w:p>
        </w:tc>
        <w:tc>
          <w:tcPr>
            <w:tcW w:w="261" w:type="pct"/>
            <w:shd w:val="clear" w:color="auto" w:fill="auto"/>
            <w:noWrap/>
            <w:tcMar>
              <w:left w:w="57" w:type="dxa"/>
              <w:right w:w="57" w:type="dxa"/>
            </w:tcMar>
            <w:vAlign w:val="center"/>
            <w:hideMark/>
          </w:tcPr>
          <w:p w14:paraId="0D7441E5" w14:textId="77777777" w:rsidR="005F44CD" w:rsidRPr="00E71E4A" w:rsidRDefault="005F44CD" w:rsidP="00B9434F">
            <w:pPr>
              <w:jc w:val="center"/>
              <w:rPr>
                <w:rFonts w:ascii="Times New Roman" w:hAnsi="Times New Roman" w:cs="Times New Roman"/>
                <w:sz w:val="16"/>
                <w:szCs w:val="16"/>
              </w:rPr>
            </w:pPr>
            <w:r w:rsidRPr="00E71E4A">
              <w:rPr>
                <w:rFonts w:ascii="Times New Roman" w:hAnsi="Times New Roman" w:cs="Times New Roman"/>
                <w:sz w:val="16"/>
                <w:szCs w:val="16"/>
              </w:rPr>
              <w:t>-1,10</w:t>
            </w:r>
          </w:p>
        </w:tc>
        <w:tc>
          <w:tcPr>
            <w:tcW w:w="320" w:type="pct"/>
            <w:vAlign w:val="center"/>
          </w:tcPr>
          <w:p w14:paraId="4010A869" w14:textId="77777777" w:rsidR="005F44CD" w:rsidRPr="00E71E4A" w:rsidRDefault="005F44CD" w:rsidP="00B9434F">
            <w:pPr>
              <w:jc w:val="center"/>
              <w:rPr>
                <w:rFonts w:ascii="Times New Roman" w:hAnsi="Times New Roman" w:cs="Times New Roman"/>
                <w:sz w:val="16"/>
                <w:szCs w:val="16"/>
              </w:rPr>
            </w:pPr>
            <w:r w:rsidRPr="00E71E4A">
              <w:rPr>
                <w:rFonts w:ascii="Times New Roman" w:hAnsi="Times New Roman" w:cs="Times New Roman"/>
                <w:sz w:val="16"/>
                <w:szCs w:val="16"/>
              </w:rPr>
              <w:t>-0,43</w:t>
            </w:r>
          </w:p>
        </w:tc>
      </w:tr>
      <w:tr w:rsidR="00B9434F" w:rsidRPr="00E71E4A" w14:paraId="4E95C096" w14:textId="77777777" w:rsidTr="00B9434F">
        <w:trPr>
          <w:trHeight w:val="168"/>
        </w:trPr>
        <w:tc>
          <w:tcPr>
            <w:tcW w:w="1067" w:type="pct"/>
            <w:shd w:val="clear" w:color="auto" w:fill="auto"/>
            <w:noWrap/>
            <w:tcMar>
              <w:left w:w="57" w:type="dxa"/>
              <w:right w:w="57" w:type="dxa"/>
            </w:tcMar>
            <w:vAlign w:val="bottom"/>
            <w:hideMark/>
          </w:tcPr>
          <w:p w14:paraId="2494F54C" w14:textId="77777777" w:rsidR="005F44CD" w:rsidRPr="00E71E4A" w:rsidRDefault="005F44CD" w:rsidP="005F44CD">
            <w:pPr>
              <w:rPr>
                <w:rFonts w:ascii="Times New Roman" w:hAnsi="Times New Roman" w:cs="Times New Roman"/>
                <w:sz w:val="16"/>
                <w:szCs w:val="16"/>
              </w:rPr>
            </w:pPr>
            <w:r w:rsidRPr="00E71E4A">
              <w:rPr>
                <w:rFonts w:ascii="Times New Roman" w:hAnsi="Times New Roman" w:cs="Times New Roman"/>
                <w:sz w:val="16"/>
                <w:szCs w:val="16"/>
              </w:rPr>
              <w:t>(7) praćenje tržišta</w:t>
            </w:r>
          </w:p>
        </w:tc>
        <w:tc>
          <w:tcPr>
            <w:tcW w:w="474" w:type="pct"/>
            <w:shd w:val="clear" w:color="auto" w:fill="auto"/>
            <w:noWrap/>
            <w:tcMar>
              <w:left w:w="57" w:type="dxa"/>
              <w:right w:w="57" w:type="dxa"/>
            </w:tcMar>
            <w:vAlign w:val="center"/>
            <w:hideMark/>
          </w:tcPr>
          <w:p w14:paraId="01932E31" w14:textId="77777777" w:rsidR="005F44CD" w:rsidRPr="00E71E4A" w:rsidRDefault="005F44CD" w:rsidP="00B9434F">
            <w:pPr>
              <w:jc w:val="center"/>
              <w:rPr>
                <w:rFonts w:ascii="Times New Roman" w:hAnsi="Times New Roman" w:cs="Times New Roman"/>
                <w:sz w:val="16"/>
                <w:szCs w:val="16"/>
              </w:rPr>
            </w:pPr>
            <w:r w:rsidRPr="00E71E4A">
              <w:rPr>
                <w:rFonts w:ascii="Times New Roman" w:hAnsi="Times New Roman" w:cs="Times New Roman"/>
                <w:sz w:val="16"/>
                <w:szCs w:val="16"/>
              </w:rPr>
              <w:t>22.271,85</w:t>
            </w:r>
          </w:p>
        </w:tc>
        <w:tc>
          <w:tcPr>
            <w:tcW w:w="261" w:type="pct"/>
            <w:shd w:val="clear" w:color="auto" w:fill="auto"/>
            <w:noWrap/>
            <w:tcMar>
              <w:left w:w="57" w:type="dxa"/>
              <w:right w:w="57" w:type="dxa"/>
            </w:tcMar>
            <w:vAlign w:val="center"/>
            <w:hideMark/>
          </w:tcPr>
          <w:p w14:paraId="065FCF84" w14:textId="77777777" w:rsidR="005F44CD" w:rsidRPr="00E71E4A" w:rsidRDefault="005F44CD" w:rsidP="00B9434F">
            <w:pPr>
              <w:jc w:val="center"/>
              <w:rPr>
                <w:rFonts w:ascii="Times New Roman" w:hAnsi="Times New Roman" w:cs="Times New Roman"/>
                <w:sz w:val="16"/>
                <w:szCs w:val="16"/>
              </w:rPr>
            </w:pPr>
            <w:r w:rsidRPr="00E71E4A">
              <w:rPr>
                <w:rFonts w:ascii="Times New Roman" w:hAnsi="Times New Roman" w:cs="Times New Roman"/>
                <w:sz w:val="16"/>
                <w:szCs w:val="16"/>
              </w:rPr>
              <w:t>0,99</w:t>
            </w:r>
          </w:p>
        </w:tc>
        <w:tc>
          <w:tcPr>
            <w:tcW w:w="458" w:type="pct"/>
            <w:shd w:val="clear" w:color="auto" w:fill="auto"/>
            <w:noWrap/>
            <w:tcMar>
              <w:left w:w="57" w:type="dxa"/>
              <w:right w:w="57" w:type="dxa"/>
            </w:tcMar>
            <w:vAlign w:val="center"/>
            <w:hideMark/>
          </w:tcPr>
          <w:p w14:paraId="24A8B9E5" w14:textId="77777777" w:rsidR="005F44CD" w:rsidRPr="00E71E4A" w:rsidRDefault="005F44CD" w:rsidP="00B9434F">
            <w:pPr>
              <w:jc w:val="center"/>
              <w:rPr>
                <w:rFonts w:ascii="Times New Roman" w:hAnsi="Times New Roman" w:cs="Times New Roman"/>
                <w:sz w:val="16"/>
                <w:szCs w:val="16"/>
              </w:rPr>
            </w:pPr>
            <w:r w:rsidRPr="00E71E4A">
              <w:rPr>
                <w:rFonts w:ascii="Times New Roman" w:hAnsi="Times New Roman" w:cs="Times New Roman"/>
                <w:sz w:val="16"/>
                <w:szCs w:val="16"/>
              </w:rPr>
              <w:t>0,00</w:t>
            </w:r>
          </w:p>
        </w:tc>
        <w:tc>
          <w:tcPr>
            <w:tcW w:w="458" w:type="pct"/>
            <w:shd w:val="clear" w:color="auto" w:fill="auto"/>
            <w:noWrap/>
            <w:tcMar>
              <w:left w:w="57" w:type="dxa"/>
              <w:right w:w="57" w:type="dxa"/>
            </w:tcMar>
            <w:vAlign w:val="center"/>
            <w:hideMark/>
          </w:tcPr>
          <w:p w14:paraId="77F05B57" w14:textId="77777777" w:rsidR="005F44CD" w:rsidRPr="00E71E4A" w:rsidRDefault="005F44CD" w:rsidP="00B9434F">
            <w:pPr>
              <w:jc w:val="center"/>
              <w:rPr>
                <w:rFonts w:ascii="Times New Roman" w:hAnsi="Times New Roman" w:cs="Times New Roman"/>
                <w:sz w:val="16"/>
                <w:szCs w:val="16"/>
              </w:rPr>
            </w:pPr>
            <w:r w:rsidRPr="00E71E4A">
              <w:rPr>
                <w:rFonts w:ascii="Times New Roman" w:hAnsi="Times New Roman" w:cs="Times New Roman"/>
                <w:sz w:val="16"/>
                <w:szCs w:val="16"/>
              </w:rPr>
              <w:t>0,00</w:t>
            </w:r>
          </w:p>
        </w:tc>
        <w:tc>
          <w:tcPr>
            <w:tcW w:w="483" w:type="pct"/>
            <w:tcMar>
              <w:left w:w="57" w:type="dxa"/>
              <w:right w:w="57" w:type="dxa"/>
            </w:tcMar>
            <w:vAlign w:val="center"/>
          </w:tcPr>
          <w:p w14:paraId="5AED0EA7" w14:textId="77777777" w:rsidR="005F44CD" w:rsidRPr="00E71E4A" w:rsidRDefault="005F44CD" w:rsidP="00B9434F">
            <w:pPr>
              <w:jc w:val="center"/>
              <w:rPr>
                <w:rFonts w:ascii="Times New Roman" w:hAnsi="Times New Roman" w:cs="Times New Roman"/>
                <w:sz w:val="16"/>
                <w:szCs w:val="16"/>
              </w:rPr>
            </w:pPr>
            <w:r w:rsidRPr="00E71E4A">
              <w:rPr>
                <w:rFonts w:ascii="Times New Roman" w:hAnsi="Times New Roman" w:cs="Times New Roman"/>
                <w:sz w:val="16"/>
                <w:szCs w:val="16"/>
              </w:rPr>
              <w:t>0,00</w:t>
            </w:r>
          </w:p>
        </w:tc>
        <w:tc>
          <w:tcPr>
            <w:tcW w:w="303" w:type="pct"/>
            <w:shd w:val="clear" w:color="auto" w:fill="auto"/>
            <w:noWrap/>
            <w:tcMar>
              <w:left w:w="57" w:type="dxa"/>
              <w:right w:w="57" w:type="dxa"/>
            </w:tcMar>
            <w:vAlign w:val="center"/>
            <w:hideMark/>
          </w:tcPr>
          <w:p w14:paraId="5358106E" w14:textId="77777777" w:rsidR="005F44CD" w:rsidRPr="00E71E4A" w:rsidRDefault="005F44CD" w:rsidP="00B9434F">
            <w:pPr>
              <w:jc w:val="center"/>
              <w:rPr>
                <w:rFonts w:ascii="Times New Roman" w:hAnsi="Times New Roman" w:cs="Times New Roman"/>
                <w:sz w:val="16"/>
                <w:szCs w:val="16"/>
              </w:rPr>
            </w:pPr>
            <w:r w:rsidRPr="00E71E4A">
              <w:rPr>
                <w:rFonts w:ascii="Times New Roman" w:hAnsi="Times New Roman" w:cs="Times New Roman"/>
                <w:sz w:val="16"/>
                <w:szCs w:val="16"/>
              </w:rPr>
              <w:t>0,00</w:t>
            </w:r>
          </w:p>
        </w:tc>
        <w:tc>
          <w:tcPr>
            <w:tcW w:w="325" w:type="pct"/>
            <w:shd w:val="clear" w:color="auto" w:fill="auto"/>
            <w:noWrap/>
            <w:tcMar>
              <w:left w:w="57" w:type="dxa"/>
              <w:right w:w="57" w:type="dxa"/>
            </w:tcMar>
            <w:vAlign w:val="center"/>
            <w:hideMark/>
          </w:tcPr>
          <w:p w14:paraId="747B3E26" w14:textId="77777777" w:rsidR="005F44CD" w:rsidRPr="00E71E4A" w:rsidRDefault="005F44CD" w:rsidP="00B9434F">
            <w:pPr>
              <w:jc w:val="center"/>
              <w:rPr>
                <w:rFonts w:ascii="Times New Roman" w:hAnsi="Times New Roman" w:cs="Times New Roman"/>
                <w:sz w:val="16"/>
                <w:szCs w:val="16"/>
              </w:rPr>
            </w:pPr>
            <w:r w:rsidRPr="00E71E4A">
              <w:rPr>
                <w:rFonts w:ascii="Times New Roman" w:hAnsi="Times New Roman" w:cs="Times New Roman"/>
                <w:sz w:val="16"/>
                <w:szCs w:val="16"/>
              </w:rPr>
              <w:t>0,00</w:t>
            </w:r>
          </w:p>
        </w:tc>
        <w:tc>
          <w:tcPr>
            <w:tcW w:w="329" w:type="pct"/>
            <w:tcMar>
              <w:left w:w="57" w:type="dxa"/>
              <w:right w:w="57" w:type="dxa"/>
            </w:tcMar>
            <w:vAlign w:val="center"/>
          </w:tcPr>
          <w:p w14:paraId="370C311D" w14:textId="77777777" w:rsidR="005F44CD" w:rsidRPr="00E71E4A" w:rsidRDefault="005F44CD" w:rsidP="00B9434F">
            <w:pPr>
              <w:jc w:val="center"/>
              <w:rPr>
                <w:rFonts w:ascii="Times New Roman" w:hAnsi="Times New Roman" w:cs="Times New Roman"/>
                <w:sz w:val="16"/>
                <w:szCs w:val="16"/>
              </w:rPr>
            </w:pPr>
            <w:r w:rsidRPr="00E71E4A">
              <w:rPr>
                <w:rFonts w:ascii="Times New Roman" w:hAnsi="Times New Roman" w:cs="Times New Roman"/>
                <w:sz w:val="16"/>
                <w:szCs w:val="16"/>
              </w:rPr>
              <w:t>0,00</w:t>
            </w:r>
          </w:p>
        </w:tc>
        <w:tc>
          <w:tcPr>
            <w:tcW w:w="261" w:type="pct"/>
            <w:shd w:val="clear" w:color="auto" w:fill="auto"/>
            <w:noWrap/>
            <w:tcMar>
              <w:left w:w="57" w:type="dxa"/>
              <w:right w:w="57" w:type="dxa"/>
            </w:tcMar>
            <w:vAlign w:val="center"/>
            <w:hideMark/>
          </w:tcPr>
          <w:p w14:paraId="69C5025E" w14:textId="77777777" w:rsidR="005F44CD" w:rsidRPr="00E71E4A" w:rsidRDefault="005F44CD" w:rsidP="00B9434F">
            <w:pPr>
              <w:jc w:val="center"/>
              <w:rPr>
                <w:rFonts w:ascii="Times New Roman" w:hAnsi="Times New Roman" w:cs="Times New Roman"/>
                <w:sz w:val="16"/>
                <w:szCs w:val="16"/>
              </w:rPr>
            </w:pPr>
            <w:r w:rsidRPr="00E71E4A">
              <w:rPr>
                <w:rFonts w:ascii="Times New Roman" w:hAnsi="Times New Roman" w:cs="Times New Roman"/>
                <w:sz w:val="16"/>
                <w:szCs w:val="16"/>
              </w:rPr>
              <w:t>-0,99</w:t>
            </w:r>
          </w:p>
        </w:tc>
        <w:tc>
          <w:tcPr>
            <w:tcW w:w="261" w:type="pct"/>
            <w:shd w:val="clear" w:color="auto" w:fill="auto"/>
            <w:noWrap/>
            <w:tcMar>
              <w:left w:w="57" w:type="dxa"/>
              <w:right w:w="57" w:type="dxa"/>
            </w:tcMar>
            <w:vAlign w:val="center"/>
            <w:hideMark/>
          </w:tcPr>
          <w:p w14:paraId="45F8D260" w14:textId="77777777" w:rsidR="005F44CD" w:rsidRPr="00E71E4A" w:rsidRDefault="005F44CD" w:rsidP="00B9434F">
            <w:pPr>
              <w:jc w:val="center"/>
              <w:rPr>
                <w:rFonts w:ascii="Times New Roman" w:hAnsi="Times New Roman" w:cs="Times New Roman"/>
                <w:sz w:val="16"/>
                <w:szCs w:val="16"/>
              </w:rPr>
            </w:pPr>
            <w:r w:rsidRPr="00E71E4A">
              <w:rPr>
                <w:rFonts w:ascii="Times New Roman" w:hAnsi="Times New Roman" w:cs="Times New Roman"/>
                <w:sz w:val="16"/>
                <w:szCs w:val="16"/>
              </w:rPr>
              <w:t>-0,99</w:t>
            </w:r>
          </w:p>
        </w:tc>
        <w:tc>
          <w:tcPr>
            <w:tcW w:w="320" w:type="pct"/>
            <w:vAlign w:val="center"/>
          </w:tcPr>
          <w:p w14:paraId="75AB7ADF" w14:textId="77777777" w:rsidR="005F44CD" w:rsidRPr="00E71E4A" w:rsidRDefault="005F44CD" w:rsidP="00B9434F">
            <w:pPr>
              <w:jc w:val="center"/>
              <w:rPr>
                <w:rFonts w:ascii="Times New Roman" w:hAnsi="Times New Roman" w:cs="Times New Roman"/>
                <w:sz w:val="16"/>
                <w:szCs w:val="16"/>
              </w:rPr>
            </w:pPr>
            <w:r w:rsidRPr="00E71E4A">
              <w:rPr>
                <w:rFonts w:ascii="Times New Roman" w:hAnsi="Times New Roman" w:cs="Times New Roman"/>
                <w:sz w:val="16"/>
                <w:szCs w:val="16"/>
              </w:rPr>
              <w:t>-0,99</w:t>
            </w:r>
          </w:p>
        </w:tc>
      </w:tr>
      <w:tr w:rsidR="00B9434F" w:rsidRPr="00E71E4A" w14:paraId="19B516B7" w14:textId="77777777" w:rsidTr="00B9434F">
        <w:trPr>
          <w:trHeight w:val="731"/>
        </w:trPr>
        <w:tc>
          <w:tcPr>
            <w:tcW w:w="1067" w:type="pct"/>
            <w:shd w:val="clear" w:color="auto" w:fill="auto"/>
            <w:noWrap/>
            <w:tcMar>
              <w:left w:w="57" w:type="dxa"/>
              <w:right w:w="57" w:type="dxa"/>
            </w:tcMar>
            <w:vAlign w:val="bottom"/>
            <w:hideMark/>
          </w:tcPr>
          <w:p w14:paraId="620A12D5" w14:textId="77777777" w:rsidR="005F44CD" w:rsidRPr="00E71E4A" w:rsidRDefault="005F44CD" w:rsidP="005F44CD">
            <w:pPr>
              <w:rPr>
                <w:rFonts w:ascii="Times New Roman" w:hAnsi="Times New Roman" w:cs="Times New Roman"/>
                <w:sz w:val="16"/>
                <w:szCs w:val="16"/>
              </w:rPr>
            </w:pPr>
            <w:r w:rsidRPr="00E71E4A">
              <w:rPr>
                <w:rFonts w:ascii="Times New Roman" w:hAnsi="Times New Roman" w:cs="Times New Roman"/>
                <w:sz w:val="16"/>
                <w:szCs w:val="16"/>
              </w:rPr>
              <w:t>(8) poboljšanje kvalitete proizvoda s ciljem iskorištavanja potencijala proizvoda na tržištu</w:t>
            </w:r>
          </w:p>
        </w:tc>
        <w:tc>
          <w:tcPr>
            <w:tcW w:w="474" w:type="pct"/>
            <w:shd w:val="clear" w:color="auto" w:fill="auto"/>
            <w:noWrap/>
            <w:tcMar>
              <w:left w:w="57" w:type="dxa"/>
              <w:right w:w="57" w:type="dxa"/>
            </w:tcMar>
            <w:vAlign w:val="center"/>
            <w:hideMark/>
          </w:tcPr>
          <w:p w14:paraId="37815523" w14:textId="77777777" w:rsidR="005F44CD" w:rsidRPr="00E71E4A" w:rsidRDefault="005F44CD" w:rsidP="00B9434F">
            <w:pPr>
              <w:jc w:val="center"/>
              <w:rPr>
                <w:rFonts w:ascii="Times New Roman" w:hAnsi="Times New Roman" w:cs="Times New Roman"/>
                <w:sz w:val="16"/>
                <w:szCs w:val="16"/>
              </w:rPr>
            </w:pPr>
            <w:r w:rsidRPr="00E71E4A">
              <w:rPr>
                <w:rFonts w:ascii="Times New Roman" w:hAnsi="Times New Roman" w:cs="Times New Roman"/>
                <w:sz w:val="16"/>
                <w:szCs w:val="16"/>
              </w:rPr>
              <w:t>52.060,50</w:t>
            </w:r>
          </w:p>
        </w:tc>
        <w:tc>
          <w:tcPr>
            <w:tcW w:w="261" w:type="pct"/>
            <w:shd w:val="clear" w:color="auto" w:fill="auto"/>
            <w:noWrap/>
            <w:tcMar>
              <w:left w:w="57" w:type="dxa"/>
              <w:right w:w="57" w:type="dxa"/>
            </w:tcMar>
            <w:vAlign w:val="center"/>
            <w:hideMark/>
          </w:tcPr>
          <w:p w14:paraId="77ABFECC" w14:textId="77777777" w:rsidR="005F44CD" w:rsidRPr="00E71E4A" w:rsidRDefault="005F44CD" w:rsidP="00B9434F">
            <w:pPr>
              <w:jc w:val="center"/>
              <w:rPr>
                <w:rFonts w:ascii="Times New Roman" w:hAnsi="Times New Roman" w:cs="Times New Roman"/>
                <w:sz w:val="16"/>
                <w:szCs w:val="16"/>
              </w:rPr>
            </w:pPr>
            <w:r w:rsidRPr="00E71E4A">
              <w:rPr>
                <w:rFonts w:ascii="Times New Roman" w:hAnsi="Times New Roman" w:cs="Times New Roman"/>
                <w:sz w:val="16"/>
                <w:szCs w:val="16"/>
              </w:rPr>
              <w:t>2,31</w:t>
            </w:r>
          </w:p>
        </w:tc>
        <w:tc>
          <w:tcPr>
            <w:tcW w:w="458" w:type="pct"/>
            <w:shd w:val="clear" w:color="auto" w:fill="auto"/>
            <w:noWrap/>
            <w:tcMar>
              <w:left w:w="57" w:type="dxa"/>
              <w:right w:w="57" w:type="dxa"/>
            </w:tcMar>
            <w:vAlign w:val="center"/>
            <w:hideMark/>
          </w:tcPr>
          <w:p w14:paraId="1C5AC535" w14:textId="77777777" w:rsidR="005F44CD" w:rsidRPr="00E71E4A" w:rsidRDefault="005F44CD" w:rsidP="00B9434F">
            <w:pPr>
              <w:jc w:val="center"/>
              <w:rPr>
                <w:rFonts w:ascii="Times New Roman" w:hAnsi="Times New Roman" w:cs="Times New Roman"/>
                <w:sz w:val="16"/>
                <w:szCs w:val="16"/>
              </w:rPr>
            </w:pPr>
            <w:r w:rsidRPr="00E71E4A">
              <w:rPr>
                <w:rFonts w:ascii="Times New Roman" w:hAnsi="Times New Roman" w:cs="Times New Roman"/>
                <w:sz w:val="16"/>
                <w:szCs w:val="16"/>
              </w:rPr>
              <w:t>0,00</w:t>
            </w:r>
          </w:p>
        </w:tc>
        <w:tc>
          <w:tcPr>
            <w:tcW w:w="458" w:type="pct"/>
            <w:shd w:val="clear" w:color="auto" w:fill="auto"/>
            <w:noWrap/>
            <w:tcMar>
              <w:left w:w="57" w:type="dxa"/>
              <w:right w:w="57" w:type="dxa"/>
            </w:tcMar>
            <w:vAlign w:val="center"/>
            <w:hideMark/>
          </w:tcPr>
          <w:p w14:paraId="614C47B6" w14:textId="77777777" w:rsidR="005F44CD" w:rsidRPr="00E71E4A" w:rsidRDefault="005F44CD" w:rsidP="00B9434F">
            <w:pPr>
              <w:jc w:val="center"/>
              <w:rPr>
                <w:rFonts w:ascii="Times New Roman" w:hAnsi="Times New Roman" w:cs="Times New Roman"/>
                <w:sz w:val="16"/>
                <w:szCs w:val="16"/>
              </w:rPr>
            </w:pPr>
            <w:r w:rsidRPr="00E71E4A">
              <w:rPr>
                <w:rFonts w:ascii="Times New Roman" w:hAnsi="Times New Roman" w:cs="Times New Roman"/>
                <w:sz w:val="16"/>
                <w:szCs w:val="16"/>
              </w:rPr>
              <w:t>0,00</w:t>
            </w:r>
          </w:p>
        </w:tc>
        <w:tc>
          <w:tcPr>
            <w:tcW w:w="483" w:type="pct"/>
            <w:tcMar>
              <w:left w:w="57" w:type="dxa"/>
              <w:right w:w="57" w:type="dxa"/>
            </w:tcMar>
            <w:vAlign w:val="center"/>
          </w:tcPr>
          <w:p w14:paraId="4667F991" w14:textId="77777777" w:rsidR="005F44CD" w:rsidRPr="00E71E4A" w:rsidRDefault="005F44CD" w:rsidP="00B9434F">
            <w:pPr>
              <w:jc w:val="center"/>
              <w:rPr>
                <w:rFonts w:ascii="Times New Roman" w:hAnsi="Times New Roman" w:cs="Times New Roman"/>
                <w:sz w:val="16"/>
                <w:szCs w:val="16"/>
              </w:rPr>
            </w:pPr>
            <w:r w:rsidRPr="00E71E4A">
              <w:rPr>
                <w:rFonts w:ascii="Times New Roman" w:hAnsi="Times New Roman" w:cs="Times New Roman"/>
                <w:sz w:val="16"/>
                <w:szCs w:val="16"/>
              </w:rPr>
              <w:t>518,46</w:t>
            </w:r>
          </w:p>
        </w:tc>
        <w:tc>
          <w:tcPr>
            <w:tcW w:w="303" w:type="pct"/>
            <w:shd w:val="clear" w:color="auto" w:fill="auto"/>
            <w:noWrap/>
            <w:tcMar>
              <w:left w:w="57" w:type="dxa"/>
              <w:right w:w="57" w:type="dxa"/>
            </w:tcMar>
            <w:vAlign w:val="center"/>
            <w:hideMark/>
          </w:tcPr>
          <w:p w14:paraId="1DDE1176" w14:textId="77777777" w:rsidR="005F44CD" w:rsidRPr="00E71E4A" w:rsidRDefault="005F44CD" w:rsidP="00B9434F">
            <w:pPr>
              <w:jc w:val="center"/>
              <w:rPr>
                <w:rFonts w:ascii="Times New Roman" w:hAnsi="Times New Roman" w:cs="Times New Roman"/>
                <w:sz w:val="16"/>
                <w:szCs w:val="16"/>
              </w:rPr>
            </w:pPr>
            <w:r w:rsidRPr="00E71E4A">
              <w:rPr>
                <w:rFonts w:ascii="Times New Roman" w:hAnsi="Times New Roman" w:cs="Times New Roman"/>
                <w:sz w:val="16"/>
                <w:szCs w:val="16"/>
              </w:rPr>
              <w:t>0,00</w:t>
            </w:r>
          </w:p>
        </w:tc>
        <w:tc>
          <w:tcPr>
            <w:tcW w:w="325" w:type="pct"/>
            <w:shd w:val="clear" w:color="auto" w:fill="auto"/>
            <w:noWrap/>
            <w:tcMar>
              <w:left w:w="57" w:type="dxa"/>
              <w:right w:w="57" w:type="dxa"/>
            </w:tcMar>
            <w:vAlign w:val="center"/>
            <w:hideMark/>
          </w:tcPr>
          <w:p w14:paraId="6B5090EA" w14:textId="77777777" w:rsidR="005F44CD" w:rsidRPr="00E71E4A" w:rsidRDefault="005F44CD" w:rsidP="00B9434F">
            <w:pPr>
              <w:jc w:val="center"/>
              <w:rPr>
                <w:rFonts w:ascii="Times New Roman" w:hAnsi="Times New Roman" w:cs="Times New Roman"/>
                <w:sz w:val="16"/>
                <w:szCs w:val="16"/>
              </w:rPr>
            </w:pPr>
            <w:r w:rsidRPr="00E71E4A">
              <w:rPr>
                <w:rFonts w:ascii="Times New Roman" w:hAnsi="Times New Roman" w:cs="Times New Roman"/>
                <w:sz w:val="16"/>
                <w:szCs w:val="16"/>
              </w:rPr>
              <w:t>0,00</w:t>
            </w:r>
          </w:p>
        </w:tc>
        <w:tc>
          <w:tcPr>
            <w:tcW w:w="329" w:type="pct"/>
            <w:tcMar>
              <w:left w:w="57" w:type="dxa"/>
              <w:right w:w="57" w:type="dxa"/>
            </w:tcMar>
            <w:vAlign w:val="center"/>
          </w:tcPr>
          <w:p w14:paraId="0CD451EE" w14:textId="77777777" w:rsidR="005F44CD" w:rsidRPr="00E71E4A" w:rsidRDefault="005F44CD" w:rsidP="00B9434F">
            <w:pPr>
              <w:jc w:val="center"/>
              <w:rPr>
                <w:rFonts w:ascii="Times New Roman" w:hAnsi="Times New Roman" w:cs="Times New Roman"/>
                <w:sz w:val="16"/>
                <w:szCs w:val="16"/>
              </w:rPr>
            </w:pPr>
            <w:r w:rsidRPr="00E71E4A">
              <w:rPr>
                <w:rFonts w:ascii="Times New Roman" w:hAnsi="Times New Roman" w:cs="Times New Roman"/>
                <w:sz w:val="16"/>
                <w:szCs w:val="16"/>
              </w:rPr>
              <w:t>0,02</w:t>
            </w:r>
          </w:p>
        </w:tc>
        <w:tc>
          <w:tcPr>
            <w:tcW w:w="261" w:type="pct"/>
            <w:shd w:val="clear" w:color="auto" w:fill="auto"/>
            <w:noWrap/>
            <w:tcMar>
              <w:left w:w="57" w:type="dxa"/>
              <w:right w:w="57" w:type="dxa"/>
            </w:tcMar>
            <w:vAlign w:val="center"/>
            <w:hideMark/>
          </w:tcPr>
          <w:p w14:paraId="4857C0BF" w14:textId="77777777" w:rsidR="005F44CD" w:rsidRPr="00E71E4A" w:rsidRDefault="005F44CD" w:rsidP="00B9434F">
            <w:pPr>
              <w:jc w:val="center"/>
              <w:rPr>
                <w:rFonts w:ascii="Times New Roman" w:hAnsi="Times New Roman" w:cs="Times New Roman"/>
                <w:sz w:val="16"/>
                <w:szCs w:val="16"/>
              </w:rPr>
            </w:pPr>
            <w:r w:rsidRPr="00E71E4A">
              <w:rPr>
                <w:rFonts w:ascii="Times New Roman" w:hAnsi="Times New Roman" w:cs="Times New Roman"/>
                <w:sz w:val="16"/>
                <w:szCs w:val="16"/>
              </w:rPr>
              <w:t>-2,31</w:t>
            </w:r>
          </w:p>
        </w:tc>
        <w:tc>
          <w:tcPr>
            <w:tcW w:w="261" w:type="pct"/>
            <w:shd w:val="clear" w:color="auto" w:fill="auto"/>
            <w:noWrap/>
            <w:tcMar>
              <w:left w:w="57" w:type="dxa"/>
              <w:right w:w="57" w:type="dxa"/>
            </w:tcMar>
            <w:vAlign w:val="center"/>
            <w:hideMark/>
          </w:tcPr>
          <w:p w14:paraId="698A3C72" w14:textId="77777777" w:rsidR="005F44CD" w:rsidRPr="00E71E4A" w:rsidRDefault="005F44CD" w:rsidP="00B9434F">
            <w:pPr>
              <w:jc w:val="center"/>
              <w:rPr>
                <w:rFonts w:ascii="Times New Roman" w:hAnsi="Times New Roman" w:cs="Times New Roman"/>
                <w:sz w:val="16"/>
                <w:szCs w:val="16"/>
              </w:rPr>
            </w:pPr>
            <w:r w:rsidRPr="00E71E4A">
              <w:rPr>
                <w:rFonts w:ascii="Times New Roman" w:hAnsi="Times New Roman" w:cs="Times New Roman"/>
                <w:sz w:val="16"/>
                <w:szCs w:val="16"/>
              </w:rPr>
              <w:t>-2,31</w:t>
            </w:r>
          </w:p>
        </w:tc>
        <w:tc>
          <w:tcPr>
            <w:tcW w:w="320" w:type="pct"/>
            <w:vAlign w:val="center"/>
          </w:tcPr>
          <w:p w14:paraId="773DD22E" w14:textId="77777777" w:rsidR="005F44CD" w:rsidRPr="00E71E4A" w:rsidRDefault="005F44CD" w:rsidP="00B9434F">
            <w:pPr>
              <w:jc w:val="center"/>
              <w:rPr>
                <w:rFonts w:ascii="Times New Roman" w:hAnsi="Times New Roman" w:cs="Times New Roman"/>
                <w:sz w:val="16"/>
                <w:szCs w:val="16"/>
              </w:rPr>
            </w:pPr>
            <w:r w:rsidRPr="00E71E4A">
              <w:rPr>
                <w:rFonts w:ascii="Times New Roman" w:hAnsi="Times New Roman" w:cs="Times New Roman"/>
                <w:sz w:val="16"/>
                <w:szCs w:val="16"/>
              </w:rPr>
              <w:t>-2,29</w:t>
            </w:r>
          </w:p>
        </w:tc>
      </w:tr>
      <w:tr w:rsidR="00B9434F" w:rsidRPr="00E71E4A" w14:paraId="3B1F1032" w14:textId="77777777" w:rsidTr="00B9434F">
        <w:trPr>
          <w:trHeight w:val="526"/>
        </w:trPr>
        <w:tc>
          <w:tcPr>
            <w:tcW w:w="1067" w:type="pct"/>
            <w:shd w:val="clear" w:color="auto" w:fill="auto"/>
            <w:noWrap/>
            <w:tcMar>
              <w:left w:w="57" w:type="dxa"/>
              <w:right w:w="57" w:type="dxa"/>
            </w:tcMar>
            <w:vAlign w:val="bottom"/>
            <w:hideMark/>
          </w:tcPr>
          <w:p w14:paraId="53352273" w14:textId="77777777" w:rsidR="005F44CD" w:rsidRPr="00E71E4A" w:rsidRDefault="005F44CD" w:rsidP="005F44CD">
            <w:pPr>
              <w:rPr>
                <w:rFonts w:ascii="Times New Roman" w:hAnsi="Times New Roman" w:cs="Times New Roman"/>
                <w:b/>
                <w:bCs/>
                <w:sz w:val="16"/>
                <w:szCs w:val="16"/>
              </w:rPr>
            </w:pPr>
            <w:r w:rsidRPr="00E71E4A">
              <w:rPr>
                <w:rFonts w:ascii="Times New Roman" w:hAnsi="Times New Roman" w:cs="Times New Roman"/>
                <w:b/>
                <w:bCs/>
                <w:sz w:val="16"/>
                <w:szCs w:val="16"/>
              </w:rPr>
              <w:t>UKUPNO (EU doprinos i nacionalna sufinanc. sredstva)</w:t>
            </w:r>
          </w:p>
        </w:tc>
        <w:tc>
          <w:tcPr>
            <w:tcW w:w="474" w:type="pct"/>
            <w:shd w:val="clear" w:color="auto" w:fill="auto"/>
            <w:noWrap/>
            <w:tcMar>
              <w:left w:w="57" w:type="dxa"/>
              <w:right w:w="57" w:type="dxa"/>
            </w:tcMar>
            <w:vAlign w:val="center"/>
            <w:hideMark/>
          </w:tcPr>
          <w:p w14:paraId="387789EB" w14:textId="77777777" w:rsidR="005F44CD" w:rsidRPr="00E71E4A" w:rsidRDefault="005F44CD" w:rsidP="00B9434F">
            <w:pPr>
              <w:jc w:val="center"/>
              <w:rPr>
                <w:rFonts w:ascii="Times New Roman" w:hAnsi="Times New Roman" w:cs="Times New Roman"/>
                <w:b/>
                <w:bCs/>
                <w:sz w:val="16"/>
                <w:szCs w:val="16"/>
              </w:rPr>
            </w:pPr>
            <w:r w:rsidRPr="00E71E4A">
              <w:rPr>
                <w:rFonts w:ascii="Times New Roman" w:hAnsi="Times New Roman" w:cs="Times New Roman"/>
                <w:b/>
                <w:bCs/>
                <w:sz w:val="16"/>
                <w:szCs w:val="16"/>
              </w:rPr>
              <w:t>2.255.534,00</w:t>
            </w:r>
          </w:p>
        </w:tc>
        <w:tc>
          <w:tcPr>
            <w:tcW w:w="261" w:type="pct"/>
            <w:shd w:val="clear" w:color="auto" w:fill="auto"/>
            <w:noWrap/>
            <w:tcMar>
              <w:left w:w="57" w:type="dxa"/>
              <w:right w:w="57" w:type="dxa"/>
            </w:tcMar>
            <w:vAlign w:val="center"/>
            <w:hideMark/>
          </w:tcPr>
          <w:p w14:paraId="5CF2C4AD" w14:textId="77777777" w:rsidR="005F44CD" w:rsidRPr="00E71E4A" w:rsidRDefault="005F44CD" w:rsidP="00B9434F">
            <w:pPr>
              <w:jc w:val="center"/>
              <w:rPr>
                <w:rFonts w:ascii="Times New Roman" w:hAnsi="Times New Roman" w:cs="Times New Roman"/>
                <w:b/>
                <w:bCs/>
                <w:sz w:val="16"/>
                <w:szCs w:val="16"/>
              </w:rPr>
            </w:pPr>
            <w:r w:rsidRPr="00E71E4A">
              <w:rPr>
                <w:rFonts w:ascii="Times New Roman" w:hAnsi="Times New Roman" w:cs="Times New Roman"/>
                <w:b/>
                <w:bCs/>
                <w:sz w:val="16"/>
                <w:szCs w:val="16"/>
              </w:rPr>
              <w:t>100</w:t>
            </w:r>
          </w:p>
        </w:tc>
        <w:tc>
          <w:tcPr>
            <w:tcW w:w="458" w:type="pct"/>
            <w:shd w:val="clear" w:color="auto" w:fill="auto"/>
            <w:noWrap/>
            <w:tcMar>
              <w:left w:w="57" w:type="dxa"/>
              <w:right w:w="57" w:type="dxa"/>
            </w:tcMar>
            <w:vAlign w:val="center"/>
            <w:hideMark/>
          </w:tcPr>
          <w:p w14:paraId="6870058D" w14:textId="77777777" w:rsidR="005F44CD" w:rsidRPr="00E71E4A" w:rsidRDefault="005F44CD" w:rsidP="00B9434F">
            <w:pPr>
              <w:jc w:val="center"/>
              <w:rPr>
                <w:rFonts w:ascii="Times New Roman" w:hAnsi="Times New Roman" w:cs="Times New Roman"/>
                <w:b/>
                <w:bCs/>
                <w:sz w:val="16"/>
                <w:szCs w:val="16"/>
              </w:rPr>
            </w:pPr>
            <w:r w:rsidRPr="00E71E4A">
              <w:rPr>
                <w:rFonts w:ascii="Times New Roman" w:hAnsi="Times New Roman" w:cs="Times New Roman"/>
                <w:b/>
                <w:bCs/>
                <w:sz w:val="16"/>
                <w:szCs w:val="16"/>
              </w:rPr>
              <w:t>1.894.649,65</w:t>
            </w:r>
          </w:p>
        </w:tc>
        <w:tc>
          <w:tcPr>
            <w:tcW w:w="458" w:type="pct"/>
            <w:shd w:val="clear" w:color="auto" w:fill="auto"/>
            <w:noWrap/>
            <w:tcMar>
              <w:left w:w="57" w:type="dxa"/>
              <w:right w:w="57" w:type="dxa"/>
            </w:tcMar>
            <w:vAlign w:val="center"/>
            <w:hideMark/>
          </w:tcPr>
          <w:p w14:paraId="2C91D0DC" w14:textId="77777777" w:rsidR="005F44CD" w:rsidRPr="00E71E4A" w:rsidRDefault="005F44CD" w:rsidP="00B9434F">
            <w:pPr>
              <w:jc w:val="center"/>
              <w:rPr>
                <w:rFonts w:ascii="Times New Roman" w:hAnsi="Times New Roman" w:cs="Times New Roman"/>
                <w:b/>
                <w:bCs/>
                <w:sz w:val="16"/>
                <w:szCs w:val="16"/>
              </w:rPr>
            </w:pPr>
            <w:r w:rsidRPr="00E71E4A">
              <w:rPr>
                <w:rFonts w:ascii="Times New Roman" w:hAnsi="Times New Roman" w:cs="Times New Roman"/>
                <w:b/>
                <w:bCs/>
                <w:sz w:val="16"/>
                <w:szCs w:val="16"/>
              </w:rPr>
              <w:t>2.255.532,78</w:t>
            </w:r>
          </w:p>
        </w:tc>
        <w:tc>
          <w:tcPr>
            <w:tcW w:w="483" w:type="pct"/>
            <w:tcMar>
              <w:left w:w="57" w:type="dxa"/>
              <w:right w:w="57" w:type="dxa"/>
            </w:tcMar>
            <w:vAlign w:val="center"/>
          </w:tcPr>
          <w:p w14:paraId="71064B34" w14:textId="77777777" w:rsidR="005F44CD" w:rsidRPr="00E71E4A" w:rsidRDefault="005F44CD" w:rsidP="00B9434F">
            <w:pPr>
              <w:jc w:val="center"/>
              <w:rPr>
                <w:rFonts w:ascii="Times New Roman" w:hAnsi="Times New Roman" w:cs="Times New Roman"/>
                <w:b/>
                <w:bCs/>
                <w:sz w:val="16"/>
                <w:szCs w:val="16"/>
              </w:rPr>
            </w:pPr>
            <w:r w:rsidRPr="00E71E4A">
              <w:rPr>
                <w:rFonts w:ascii="Times New Roman" w:hAnsi="Times New Roman" w:cs="Times New Roman"/>
                <w:b/>
                <w:bCs/>
                <w:sz w:val="16"/>
                <w:szCs w:val="16"/>
              </w:rPr>
              <w:t>2.255.532,40</w:t>
            </w:r>
          </w:p>
        </w:tc>
        <w:tc>
          <w:tcPr>
            <w:tcW w:w="303" w:type="pct"/>
            <w:shd w:val="clear" w:color="auto" w:fill="auto"/>
            <w:noWrap/>
            <w:tcMar>
              <w:left w:w="57" w:type="dxa"/>
              <w:right w:w="57" w:type="dxa"/>
            </w:tcMar>
            <w:vAlign w:val="center"/>
            <w:hideMark/>
          </w:tcPr>
          <w:p w14:paraId="19800E71" w14:textId="77777777" w:rsidR="005F44CD" w:rsidRPr="00E71E4A" w:rsidRDefault="005F44CD" w:rsidP="00B9434F">
            <w:pPr>
              <w:jc w:val="center"/>
              <w:rPr>
                <w:rFonts w:ascii="Times New Roman" w:hAnsi="Times New Roman" w:cs="Times New Roman"/>
                <w:b/>
                <w:bCs/>
                <w:sz w:val="16"/>
                <w:szCs w:val="16"/>
              </w:rPr>
            </w:pPr>
            <w:r w:rsidRPr="00E71E4A">
              <w:rPr>
                <w:rFonts w:ascii="Times New Roman" w:hAnsi="Times New Roman" w:cs="Times New Roman"/>
                <w:b/>
                <w:bCs/>
                <w:sz w:val="16"/>
                <w:szCs w:val="16"/>
              </w:rPr>
              <w:t>84,00</w:t>
            </w:r>
          </w:p>
        </w:tc>
        <w:tc>
          <w:tcPr>
            <w:tcW w:w="325" w:type="pct"/>
            <w:shd w:val="clear" w:color="auto" w:fill="auto"/>
            <w:noWrap/>
            <w:tcMar>
              <w:left w:w="57" w:type="dxa"/>
              <w:right w:w="57" w:type="dxa"/>
            </w:tcMar>
            <w:vAlign w:val="center"/>
            <w:hideMark/>
          </w:tcPr>
          <w:p w14:paraId="60B6C4F7" w14:textId="77777777" w:rsidR="005F44CD" w:rsidRPr="00E71E4A" w:rsidRDefault="005F44CD" w:rsidP="00B9434F">
            <w:pPr>
              <w:jc w:val="center"/>
              <w:rPr>
                <w:rFonts w:ascii="Times New Roman" w:hAnsi="Times New Roman" w:cs="Times New Roman"/>
                <w:b/>
                <w:bCs/>
                <w:sz w:val="16"/>
                <w:szCs w:val="16"/>
              </w:rPr>
            </w:pPr>
            <w:r w:rsidRPr="00E71E4A">
              <w:rPr>
                <w:rFonts w:ascii="Times New Roman" w:hAnsi="Times New Roman" w:cs="Times New Roman"/>
                <w:b/>
                <w:bCs/>
                <w:sz w:val="16"/>
                <w:szCs w:val="16"/>
              </w:rPr>
              <w:t>100,00</w:t>
            </w:r>
          </w:p>
        </w:tc>
        <w:tc>
          <w:tcPr>
            <w:tcW w:w="329" w:type="pct"/>
            <w:tcMar>
              <w:left w:w="57" w:type="dxa"/>
              <w:right w:w="57" w:type="dxa"/>
            </w:tcMar>
            <w:vAlign w:val="center"/>
          </w:tcPr>
          <w:p w14:paraId="5EAF0F3F" w14:textId="77777777" w:rsidR="005F44CD" w:rsidRPr="00E71E4A" w:rsidRDefault="005F44CD" w:rsidP="00B9434F">
            <w:pPr>
              <w:jc w:val="center"/>
              <w:rPr>
                <w:rFonts w:ascii="Times New Roman" w:hAnsi="Times New Roman" w:cs="Times New Roman"/>
                <w:b/>
                <w:bCs/>
                <w:sz w:val="16"/>
                <w:szCs w:val="16"/>
              </w:rPr>
            </w:pPr>
            <w:r w:rsidRPr="00E71E4A">
              <w:rPr>
                <w:rFonts w:ascii="Times New Roman" w:hAnsi="Times New Roman" w:cs="Times New Roman"/>
                <w:b/>
                <w:bCs/>
                <w:sz w:val="16"/>
                <w:szCs w:val="16"/>
              </w:rPr>
              <w:t>100,00</w:t>
            </w:r>
          </w:p>
        </w:tc>
        <w:tc>
          <w:tcPr>
            <w:tcW w:w="261" w:type="pct"/>
            <w:shd w:val="clear" w:color="auto" w:fill="auto"/>
            <w:noWrap/>
            <w:tcMar>
              <w:left w:w="57" w:type="dxa"/>
              <w:right w:w="57" w:type="dxa"/>
            </w:tcMar>
            <w:vAlign w:val="center"/>
            <w:hideMark/>
          </w:tcPr>
          <w:p w14:paraId="7CE8C3B7" w14:textId="188116FF" w:rsidR="005F44CD" w:rsidRPr="00E71E4A" w:rsidRDefault="005F44CD" w:rsidP="00B9434F">
            <w:pPr>
              <w:jc w:val="center"/>
              <w:rPr>
                <w:rFonts w:ascii="Times New Roman" w:hAnsi="Times New Roman" w:cs="Times New Roman"/>
                <w:b/>
                <w:bCs/>
                <w:sz w:val="16"/>
                <w:szCs w:val="16"/>
              </w:rPr>
            </w:pPr>
          </w:p>
        </w:tc>
        <w:tc>
          <w:tcPr>
            <w:tcW w:w="261" w:type="pct"/>
            <w:shd w:val="clear" w:color="auto" w:fill="auto"/>
            <w:noWrap/>
            <w:tcMar>
              <w:left w:w="57" w:type="dxa"/>
              <w:right w:w="57" w:type="dxa"/>
            </w:tcMar>
            <w:vAlign w:val="center"/>
            <w:hideMark/>
          </w:tcPr>
          <w:p w14:paraId="08A94FE6" w14:textId="2B5BEB69" w:rsidR="005F44CD" w:rsidRPr="00E71E4A" w:rsidRDefault="005F44CD" w:rsidP="00B9434F">
            <w:pPr>
              <w:jc w:val="center"/>
              <w:rPr>
                <w:rFonts w:ascii="Times New Roman" w:hAnsi="Times New Roman" w:cs="Times New Roman"/>
                <w:b/>
                <w:bCs/>
                <w:sz w:val="16"/>
                <w:szCs w:val="16"/>
              </w:rPr>
            </w:pPr>
          </w:p>
        </w:tc>
        <w:tc>
          <w:tcPr>
            <w:tcW w:w="320" w:type="pct"/>
          </w:tcPr>
          <w:p w14:paraId="626AED50" w14:textId="77777777" w:rsidR="005F44CD" w:rsidRPr="00E71E4A" w:rsidRDefault="005F44CD" w:rsidP="005F44CD">
            <w:pPr>
              <w:jc w:val="right"/>
              <w:rPr>
                <w:rFonts w:ascii="Times New Roman" w:hAnsi="Times New Roman" w:cs="Times New Roman"/>
                <w:b/>
                <w:bCs/>
                <w:sz w:val="16"/>
                <w:szCs w:val="16"/>
              </w:rPr>
            </w:pPr>
          </w:p>
        </w:tc>
      </w:tr>
    </w:tbl>
    <w:p w14:paraId="31BD2ADA" w14:textId="77777777" w:rsidR="005F44CD" w:rsidRPr="00E71E4A" w:rsidRDefault="005F44CD" w:rsidP="005F44CD">
      <w:pPr>
        <w:tabs>
          <w:tab w:val="right" w:pos="9072"/>
        </w:tabs>
        <w:ind w:left="142" w:hanging="142"/>
        <w:rPr>
          <w:rFonts w:ascii="Times New Roman" w:eastAsia="Times New Roman" w:hAnsi="Times New Roman" w:cs="Times New Roman"/>
          <w:sz w:val="20"/>
          <w:szCs w:val="20"/>
        </w:rPr>
      </w:pPr>
      <w:r w:rsidRPr="00E71E4A">
        <w:rPr>
          <w:rFonts w:ascii="Times New Roman" w:eastAsia="Times New Roman" w:hAnsi="Times New Roman" w:cs="Times New Roman"/>
          <w:sz w:val="20"/>
          <w:szCs w:val="20"/>
        </w:rPr>
        <w:t>Izvor: Agencija za plaćanja</w:t>
      </w:r>
    </w:p>
    <w:p w14:paraId="4121BB1F" w14:textId="77777777" w:rsidR="005F44CD" w:rsidRPr="00E71E4A" w:rsidRDefault="005F44CD" w:rsidP="005F44CD">
      <w:pPr>
        <w:tabs>
          <w:tab w:val="right" w:pos="9072"/>
        </w:tabs>
        <w:spacing w:after="0" w:line="240" w:lineRule="auto"/>
        <w:ind w:left="142" w:hanging="142"/>
        <w:rPr>
          <w:rFonts w:ascii="Times New Roman" w:eastAsia="Times New Roman" w:hAnsi="Times New Roman" w:cs="Times New Roman"/>
          <w:sz w:val="20"/>
          <w:szCs w:val="20"/>
        </w:rPr>
      </w:pPr>
      <w:r w:rsidRPr="00E71E4A">
        <w:rPr>
          <w:rFonts w:ascii="Times New Roman" w:eastAsia="Times New Roman" w:hAnsi="Times New Roman" w:cs="Times New Roman"/>
          <w:sz w:val="20"/>
          <w:szCs w:val="20"/>
          <w:vertAlign w:val="superscript"/>
        </w:rPr>
        <w:t>a)</w:t>
      </w:r>
      <w:r w:rsidRPr="00E71E4A">
        <w:rPr>
          <w:rFonts w:ascii="Times New Roman" w:eastAsia="Times New Roman" w:hAnsi="Times New Roman" w:cs="Times New Roman"/>
          <w:sz w:val="20"/>
          <w:szCs w:val="20"/>
        </w:rPr>
        <w:t xml:space="preserve"> u </w:t>
      </w:r>
      <w:proofErr w:type="gramStart"/>
      <w:r w:rsidRPr="00E71E4A">
        <w:rPr>
          <w:rFonts w:ascii="Times New Roman" w:eastAsia="Times New Roman" w:hAnsi="Times New Roman" w:cs="Times New Roman"/>
          <w:sz w:val="20"/>
          <w:szCs w:val="20"/>
        </w:rPr>
        <w:t>2016./</w:t>
      </w:r>
      <w:proofErr w:type="gramEnd"/>
      <w:r w:rsidRPr="00E71E4A">
        <w:rPr>
          <w:rFonts w:ascii="Times New Roman" w:eastAsia="Times New Roman" w:hAnsi="Times New Roman" w:cs="Times New Roman"/>
          <w:sz w:val="20"/>
          <w:szCs w:val="20"/>
        </w:rPr>
        <w:t>2017. godini dio neiskorištenih sredstava preraspodijeljen je s M2 na M1 te iz M7 na M5</w:t>
      </w:r>
    </w:p>
    <w:p w14:paraId="46146A81" w14:textId="77777777" w:rsidR="005F44CD" w:rsidRPr="00E71E4A" w:rsidRDefault="005F44CD" w:rsidP="005F44CD">
      <w:pPr>
        <w:tabs>
          <w:tab w:val="right" w:pos="9072"/>
        </w:tabs>
        <w:spacing w:after="0" w:line="240" w:lineRule="auto"/>
        <w:ind w:left="142" w:hanging="142"/>
        <w:rPr>
          <w:rFonts w:ascii="Times New Roman" w:eastAsia="Times New Roman" w:hAnsi="Times New Roman" w:cs="Times New Roman"/>
          <w:sz w:val="20"/>
          <w:szCs w:val="20"/>
        </w:rPr>
      </w:pPr>
      <w:r w:rsidRPr="00E71E4A">
        <w:rPr>
          <w:rFonts w:ascii="Times New Roman" w:eastAsia="Times New Roman" w:hAnsi="Times New Roman" w:cs="Times New Roman"/>
          <w:sz w:val="20"/>
          <w:szCs w:val="20"/>
          <w:vertAlign w:val="superscript"/>
        </w:rPr>
        <w:t>b)</w:t>
      </w:r>
      <w:r w:rsidRPr="00E71E4A">
        <w:rPr>
          <w:rFonts w:ascii="Times New Roman" w:eastAsia="Times New Roman" w:hAnsi="Times New Roman" w:cs="Times New Roman"/>
          <w:sz w:val="20"/>
          <w:szCs w:val="20"/>
        </w:rPr>
        <w:t xml:space="preserve"> u </w:t>
      </w:r>
      <w:proofErr w:type="gramStart"/>
      <w:r w:rsidRPr="00E71E4A">
        <w:rPr>
          <w:rFonts w:ascii="Times New Roman" w:eastAsia="Times New Roman" w:hAnsi="Times New Roman" w:cs="Times New Roman"/>
          <w:sz w:val="20"/>
          <w:szCs w:val="20"/>
        </w:rPr>
        <w:t>2017./</w:t>
      </w:r>
      <w:proofErr w:type="gramEnd"/>
      <w:r w:rsidRPr="00E71E4A">
        <w:rPr>
          <w:rFonts w:ascii="Times New Roman" w:eastAsia="Times New Roman" w:hAnsi="Times New Roman" w:cs="Times New Roman"/>
          <w:sz w:val="20"/>
          <w:szCs w:val="20"/>
        </w:rPr>
        <w:t>2018. godini višak sredstava po pojedinim mjerama preraspodijeljen je na M1, odobreni iznosi za M1, M3 i M5 proporcionalno su smanjeni</w:t>
      </w:r>
    </w:p>
    <w:p w14:paraId="1846B354" w14:textId="77777777" w:rsidR="005F44CD" w:rsidRPr="00E71E4A" w:rsidRDefault="005F44CD" w:rsidP="005F44CD">
      <w:pPr>
        <w:tabs>
          <w:tab w:val="right" w:pos="9072"/>
        </w:tabs>
        <w:spacing w:after="0" w:line="240" w:lineRule="auto"/>
        <w:ind w:left="142" w:hanging="142"/>
        <w:rPr>
          <w:rFonts w:ascii="Times New Roman" w:eastAsia="Times New Roman" w:hAnsi="Times New Roman" w:cs="Times New Roman"/>
          <w:sz w:val="20"/>
          <w:szCs w:val="20"/>
          <w:lang w:val="hr-HR"/>
        </w:rPr>
      </w:pPr>
      <w:r w:rsidRPr="00E71E4A">
        <w:rPr>
          <w:rFonts w:ascii="Times New Roman" w:eastAsia="Times New Roman" w:hAnsi="Times New Roman" w:cs="Times New Roman"/>
          <w:sz w:val="20"/>
          <w:szCs w:val="20"/>
          <w:vertAlign w:val="superscript"/>
          <w:lang w:val="hr-HR"/>
        </w:rPr>
        <w:t>c)</w:t>
      </w:r>
      <w:r w:rsidRPr="00E71E4A">
        <w:rPr>
          <w:rFonts w:ascii="Times New Roman" w:eastAsia="Times New Roman" w:hAnsi="Times New Roman" w:cs="Times New Roman"/>
          <w:sz w:val="20"/>
          <w:szCs w:val="20"/>
        </w:rPr>
        <w:t xml:space="preserve"> u 201</w:t>
      </w:r>
      <w:r w:rsidRPr="00E71E4A">
        <w:rPr>
          <w:rFonts w:ascii="Times New Roman" w:eastAsia="Times New Roman" w:hAnsi="Times New Roman" w:cs="Times New Roman"/>
          <w:sz w:val="20"/>
          <w:szCs w:val="20"/>
          <w:lang w:val="hr-HR"/>
        </w:rPr>
        <w:t>8</w:t>
      </w:r>
      <w:r w:rsidRPr="00E71E4A">
        <w:rPr>
          <w:rFonts w:ascii="Times New Roman" w:eastAsia="Times New Roman" w:hAnsi="Times New Roman" w:cs="Times New Roman"/>
          <w:sz w:val="20"/>
          <w:szCs w:val="20"/>
        </w:rPr>
        <w:t>./201</w:t>
      </w:r>
      <w:r w:rsidRPr="00E71E4A">
        <w:rPr>
          <w:rFonts w:ascii="Times New Roman" w:eastAsia="Times New Roman" w:hAnsi="Times New Roman" w:cs="Times New Roman"/>
          <w:sz w:val="20"/>
          <w:szCs w:val="20"/>
          <w:lang w:val="hr-HR"/>
        </w:rPr>
        <w:t>9</w:t>
      </w:r>
      <w:r w:rsidRPr="00E71E4A">
        <w:rPr>
          <w:rFonts w:ascii="Times New Roman" w:eastAsia="Times New Roman" w:hAnsi="Times New Roman" w:cs="Times New Roman"/>
          <w:sz w:val="20"/>
          <w:szCs w:val="20"/>
        </w:rPr>
        <w:t>. godini višak sredstava po pojedinim mjerama preraspodijeljen je na M1</w:t>
      </w:r>
    </w:p>
    <w:p w14:paraId="6B5A5689" w14:textId="77777777" w:rsidR="005F44CD" w:rsidRPr="00E71E4A" w:rsidRDefault="005F44CD" w:rsidP="005F44CD">
      <w:pPr>
        <w:tabs>
          <w:tab w:val="right" w:pos="9072"/>
        </w:tabs>
        <w:spacing w:after="0" w:line="240" w:lineRule="auto"/>
        <w:ind w:left="142" w:hanging="142"/>
        <w:rPr>
          <w:rFonts w:ascii="Times New Roman" w:eastAsia="Times New Roman" w:hAnsi="Times New Roman" w:cs="Times New Roman"/>
          <w:sz w:val="20"/>
          <w:szCs w:val="20"/>
          <w:vertAlign w:val="superscript"/>
          <w:lang w:val="hr-HR"/>
        </w:rPr>
      </w:pPr>
    </w:p>
    <w:p w14:paraId="03B6A861" w14:textId="2C9D2CBC" w:rsidR="005F44CD" w:rsidRPr="00E71E4A" w:rsidRDefault="005F44CD" w:rsidP="005F44CD">
      <w:pPr>
        <w:tabs>
          <w:tab w:val="right" w:pos="9072"/>
        </w:tabs>
        <w:jc w:val="both"/>
        <w:rPr>
          <w:rFonts w:ascii="Times New Roman" w:eastAsia="Times New Roman" w:hAnsi="Times New Roman" w:cs="Times New Roman"/>
          <w:sz w:val="24"/>
          <w:szCs w:val="24"/>
        </w:rPr>
      </w:pPr>
      <w:r w:rsidRPr="00E71E4A">
        <w:rPr>
          <w:rFonts w:ascii="Times New Roman" w:eastAsia="Times New Roman" w:hAnsi="Times New Roman" w:cs="Times New Roman"/>
          <w:sz w:val="24"/>
          <w:szCs w:val="24"/>
        </w:rPr>
        <w:t xml:space="preserve">Preraspoređivanje sredstava među mjerama programa provedeno je u skladu s člankom 6. stavkom 1. Provedbene uredbe Komisije (EU) 2015/1368. </w:t>
      </w:r>
    </w:p>
    <w:p w14:paraId="24C9FED7" w14:textId="74425013" w:rsidR="00FC68F8" w:rsidRPr="00E71E4A" w:rsidRDefault="00FC68F8" w:rsidP="005F44CD">
      <w:pPr>
        <w:tabs>
          <w:tab w:val="right" w:pos="9072"/>
        </w:tabs>
        <w:jc w:val="both"/>
        <w:rPr>
          <w:rFonts w:ascii="Times New Roman" w:eastAsia="Times New Roman" w:hAnsi="Times New Roman" w:cs="Times New Roman"/>
          <w:sz w:val="24"/>
          <w:szCs w:val="24"/>
        </w:rPr>
      </w:pPr>
    </w:p>
    <w:p w14:paraId="2F06DE2B" w14:textId="196E8D6B" w:rsidR="00FC68F8" w:rsidRPr="00E71E4A" w:rsidRDefault="00FC68F8" w:rsidP="005F44CD">
      <w:pPr>
        <w:tabs>
          <w:tab w:val="right" w:pos="9072"/>
        </w:tabs>
        <w:jc w:val="both"/>
        <w:rPr>
          <w:rFonts w:ascii="Times New Roman" w:eastAsia="Times New Roman" w:hAnsi="Times New Roman" w:cs="Times New Roman"/>
          <w:sz w:val="24"/>
          <w:szCs w:val="24"/>
        </w:rPr>
      </w:pPr>
    </w:p>
    <w:p w14:paraId="4133F712" w14:textId="77777777" w:rsidR="00FC68F8" w:rsidRPr="00E71E4A" w:rsidRDefault="00FC68F8" w:rsidP="005F44CD">
      <w:pPr>
        <w:tabs>
          <w:tab w:val="right" w:pos="9072"/>
        </w:tabs>
        <w:jc w:val="both"/>
        <w:rPr>
          <w:rFonts w:ascii="Times New Roman" w:eastAsia="Times New Roman" w:hAnsi="Times New Roman" w:cs="Times New Roman"/>
          <w:sz w:val="24"/>
          <w:szCs w:val="24"/>
        </w:rPr>
      </w:pPr>
    </w:p>
    <w:p w14:paraId="11664637" w14:textId="77777777" w:rsidR="005F44CD" w:rsidRPr="00E71E4A" w:rsidRDefault="005F44CD" w:rsidP="00B453E6">
      <w:pPr>
        <w:keepNext/>
        <w:keepLines/>
        <w:spacing w:before="200" w:after="120" w:line="240" w:lineRule="atLeast"/>
        <w:ind w:left="567" w:hanging="567"/>
        <w:outlineLvl w:val="2"/>
        <w:rPr>
          <w:rFonts w:ascii="Times New Roman" w:eastAsiaTheme="majorEastAsia" w:hAnsi="Times New Roman" w:cs="Times New Roman"/>
          <w:b/>
          <w:bCs/>
          <w:sz w:val="28"/>
          <w:szCs w:val="24"/>
          <w:lang w:val="hr-HR" w:eastAsia="hr-HR"/>
        </w:rPr>
      </w:pPr>
      <w:bookmarkStart w:id="4" w:name="_Toc76474313"/>
      <w:r w:rsidRPr="00E71E4A">
        <w:rPr>
          <w:rFonts w:ascii="Times New Roman" w:eastAsiaTheme="majorEastAsia" w:hAnsi="Times New Roman" w:cs="Times New Roman"/>
          <w:b/>
          <w:bCs/>
          <w:sz w:val="24"/>
          <w:szCs w:val="24"/>
          <w:lang w:val="hr-HR" w:eastAsia="hr-HR"/>
        </w:rPr>
        <w:lastRenderedPageBreak/>
        <w:t>2.2.1.</w:t>
      </w:r>
      <w:r w:rsidRPr="00E71E4A">
        <w:rPr>
          <w:rFonts w:ascii="Times New Roman" w:eastAsiaTheme="majorEastAsia" w:hAnsi="Times New Roman" w:cs="Times New Roman"/>
          <w:b/>
          <w:bCs/>
          <w:sz w:val="24"/>
          <w:szCs w:val="24"/>
          <w:lang w:val="hr-HR" w:eastAsia="hr-HR"/>
        </w:rPr>
        <w:tab/>
      </w:r>
      <w:r w:rsidRPr="00E71E4A">
        <w:rPr>
          <w:rFonts w:ascii="Times New Roman" w:eastAsiaTheme="majorEastAsia" w:hAnsi="Times New Roman" w:cs="Times New Roman"/>
          <w:b/>
          <w:bCs/>
          <w:sz w:val="28"/>
          <w:szCs w:val="24"/>
          <w:lang w:val="hr-HR" w:eastAsia="hr-HR"/>
        </w:rPr>
        <w:t>Ocjena korištenja sredstava po mjerama</w:t>
      </w:r>
      <w:bookmarkEnd w:id="4"/>
    </w:p>
    <w:p w14:paraId="74E4E15E" w14:textId="77777777" w:rsidR="005F44CD" w:rsidRPr="00E71E4A" w:rsidRDefault="005F44CD" w:rsidP="005F44CD">
      <w:pPr>
        <w:spacing w:after="120" w:line="240" w:lineRule="atLeast"/>
        <w:jc w:val="both"/>
        <w:rPr>
          <w:rFonts w:ascii="Times New Roman" w:hAnsi="Times New Roman" w:cs="Times New Roman"/>
          <w:sz w:val="24"/>
          <w:szCs w:val="24"/>
        </w:rPr>
      </w:pPr>
      <w:r w:rsidRPr="00E71E4A">
        <w:rPr>
          <w:rFonts w:ascii="Times New Roman" w:hAnsi="Times New Roman" w:cs="Times New Roman"/>
          <w:sz w:val="24"/>
          <w:szCs w:val="24"/>
        </w:rPr>
        <w:t xml:space="preserve">Tijekom provedbe Pčelarskog programa za razdoblje 2017.-2019., u pčelarskim godinama </w:t>
      </w:r>
      <w:proofErr w:type="gramStart"/>
      <w:r w:rsidRPr="00E71E4A">
        <w:rPr>
          <w:rFonts w:ascii="Times New Roman" w:hAnsi="Times New Roman" w:cs="Times New Roman"/>
          <w:sz w:val="24"/>
          <w:szCs w:val="24"/>
        </w:rPr>
        <w:t>2016./</w:t>
      </w:r>
      <w:proofErr w:type="gramEnd"/>
      <w:r w:rsidRPr="00E71E4A">
        <w:rPr>
          <w:rFonts w:ascii="Times New Roman" w:hAnsi="Times New Roman" w:cs="Times New Roman"/>
          <w:sz w:val="24"/>
          <w:szCs w:val="24"/>
        </w:rPr>
        <w:t xml:space="preserve">2017., 2017./2018. i </w:t>
      </w:r>
      <w:proofErr w:type="gramStart"/>
      <w:r w:rsidRPr="00E71E4A">
        <w:rPr>
          <w:rFonts w:ascii="Times New Roman" w:hAnsi="Times New Roman" w:cs="Times New Roman"/>
          <w:sz w:val="24"/>
          <w:szCs w:val="24"/>
        </w:rPr>
        <w:t>2018./</w:t>
      </w:r>
      <w:proofErr w:type="gramEnd"/>
      <w:r w:rsidRPr="00E71E4A">
        <w:rPr>
          <w:rFonts w:ascii="Times New Roman" w:hAnsi="Times New Roman" w:cs="Times New Roman"/>
          <w:sz w:val="24"/>
          <w:szCs w:val="24"/>
        </w:rPr>
        <w:t>2019. zabilježene su ekstremne klimatološke promjene koje su se značajno odrazile na pčelarsku proizvodnju i proizvodnju meda (više u Studiji o strukturi proizvodnje i stavljanja proizvoda na tržište u Republici Hrvatskoj).</w:t>
      </w:r>
    </w:p>
    <w:p w14:paraId="0BA6CF3C" w14:textId="77777777" w:rsidR="005F44CD" w:rsidRPr="00E71E4A" w:rsidRDefault="005F44CD" w:rsidP="005F44CD">
      <w:pPr>
        <w:spacing w:after="120" w:line="240" w:lineRule="atLeast"/>
        <w:jc w:val="both"/>
        <w:rPr>
          <w:rFonts w:ascii="Times New Roman" w:hAnsi="Times New Roman" w:cs="Times New Roman"/>
        </w:rPr>
      </w:pPr>
    </w:p>
    <w:p w14:paraId="1968DC7C" w14:textId="77777777" w:rsidR="005F44CD" w:rsidRPr="00E71E4A" w:rsidRDefault="005F44CD" w:rsidP="005F44CD">
      <w:pPr>
        <w:keepNext/>
        <w:keepLines/>
        <w:spacing w:after="120" w:line="240" w:lineRule="atLeast"/>
        <w:outlineLvl w:val="3"/>
        <w:rPr>
          <w:rFonts w:ascii="Times New Roman" w:eastAsiaTheme="majorEastAsia" w:hAnsi="Times New Roman" w:cs="Times New Roman"/>
          <w:b/>
          <w:bCs/>
          <w:i/>
          <w:iCs/>
          <w:sz w:val="24"/>
          <w:szCs w:val="24"/>
          <w:lang w:val="hr-HR" w:eastAsia="hr-HR"/>
        </w:rPr>
      </w:pPr>
      <w:r w:rsidRPr="00E71E4A">
        <w:rPr>
          <w:rFonts w:ascii="Times New Roman" w:eastAsiaTheme="majorEastAsia" w:hAnsi="Times New Roman" w:cs="Times New Roman"/>
          <w:b/>
          <w:bCs/>
          <w:i/>
          <w:iCs/>
          <w:sz w:val="24"/>
          <w:szCs w:val="24"/>
          <w:lang w:val="hr-HR" w:eastAsia="hr-HR"/>
        </w:rPr>
        <w:t>1. Tehnička pomoć pčelarima i organizacijama pčelara</w:t>
      </w:r>
    </w:p>
    <w:p w14:paraId="66DF308D" w14:textId="77777777" w:rsidR="005F44CD" w:rsidRPr="00E71E4A" w:rsidRDefault="005F44CD" w:rsidP="005F44CD">
      <w:pPr>
        <w:spacing w:after="120" w:line="240" w:lineRule="atLeast"/>
        <w:jc w:val="both"/>
        <w:rPr>
          <w:rFonts w:ascii="Times New Roman" w:hAnsi="Times New Roman" w:cs="Times New Roman"/>
          <w:sz w:val="24"/>
          <w:szCs w:val="24"/>
        </w:rPr>
      </w:pPr>
      <w:r w:rsidRPr="00E71E4A">
        <w:rPr>
          <w:rFonts w:ascii="Times New Roman" w:hAnsi="Times New Roman" w:cs="Times New Roman"/>
          <w:sz w:val="24"/>
          <w:szCs w:val="24"/>
        </w:rPr>
        <w:t xml:space="preserve">Najznačajnija mjera po korištenju sredstava u provedbi Pčelarskog programa za razdoblje 2017.-2019. je Tehnička pomoć pčelarima i udruženjima pčelara u sklopu koje je pčelarima omogućena potpora nabavci pčelarske opreme, pčelarskim udrugama i savezima pomoć u organizaciji edukacija pčelara te za izradu informativnih materijala. </w:t>
      </w:r>
    </w:p>
    <w:p w14:paraId="1B567135" w14:textId="234D0AA5" w:rsidR="005F44CD" w:rsidRPr="00E71E4A" w:rsidRDefault="005F44CD" w:rsidP="005F44CD">
      <w:pPr>
        <w:keepNext/>
        <w:spacing w:after="120" w:line="240" w:lineRule="atLeast"/>
        <w:jc w:val="both"/>
        <w:rPr>
          <w:rFonts w:ascii="Times New Roman" w:eastAsia="Times New Roman" w:hAnsi="Times New Roman" w:cs="Times New Roman"/>
          <w:b/>
          <w:bCs/>
          <w:sz w:val="24"/>
          <w:szCs w:val="24"/>
          <w:lang w:val="hr-HR" w:eastAsia="hr-HR"/>
        </w:rPr>
      </w:pPr>
      <w:r w:rsidRPr="00E71E4A">
        <w:rPr>
          <w:rFonts w:ascii="Times New Roman" w:eastAsia="Times New Roman" w:hAnsi="Times New Roman" w:cs="Times New Roman"/>
          <w:b/>
          <w:bCs/>
          <w:sz w:val="24"/>
          <w:szCs w:val="24"/>
          <w:lang w:val="hr-HR" w:eastAsia="hr-HR"/>
        </w:rPr>
        <w:t xml:space="preserve">Tablica </w:t>
      </w:r>
      <w:r w:rsidRPr="00E71E4A">
        <w:rPr>
          <w:rFonts w:ascii="Times New Roman" w:eastAsia="Times New Roman" w:hAnsi="Times New Roman" w:cs="Times New Roman"/>
          <w:b/>
          <w:bCs/>
          <w:sz w:val="24"/>
          <w:szCs w:val="24"/>
          <w:lang w:val="hr-HR" w:eastAsia="hr-HR"/>
        </w:rPr>
        <w:fldChar w:fldCharType="begin"/>
      </w:r>
      <w:r w:rsidRPr="00E71E4A">
        <w:rPr>
          <w:rFonts w:ascii="Times New Roman" w:eastAsia="Times New Roman" w:hAnsi="Times New Roman" w:cs="Times New Roman"/>
          <w:b/>
          <w:bCs/>
          <w:sz w:val="24"/>
          <w:szCs w:val="24"/>
          <w:lang w:val="hr-HR" w:eastAsia="hr-HR"/>
        </w:rPr>
        <w:instrText xml:space="preserve"> SEQ Tablica \* ARABIC </w:instrText>
      </w:r>
      <w:r w:rsidRPr="00E71E4A">
        <w:rPr>
          <w:rFonts w:ascii="Times New Roman" w:eastAsia="Times New Roman" w:hAnsi="Times New Roman" w:cs="Times New Roman"/>
          <w:b/>
          <w:bCs/>
          <w:sz w:val="24"/>
          <w:szCs w:val="24"/>
          <w:lang w:val="hr-HR" w:eastAsia="hr-HR"/>
        </w:rPr>
        <w:fldChar w:fldCharType="separate"/>
      </w:r>
      <w:r w:rsidR="00DE597D">
        <w:rPr>
          <w:rFonts w:ascii="Times New Roman" w:eastAsia="Times New Roman" w:hAnsi="Times New Roman" w:cs="Times New Roman"/>
          <w:b/>
          <w:bCs/>
          <w:noProof/>
          <w:sz w:val="24"/>
          <w:szCs w:val="24"/>
          <w:lang w:val="hr-HR" w:eastAsia="hr-HR"/>
        </w:rPr>
        <w:t>3</w:t>
      </w:r>
      <w:r w:rsidRPr="00E71E4A">
        <w:rPr>
          <w:rFonts w:ascii="Times New Roman" w:eastAsia="Times New Roman" w:hAnsi="Times New Roman" w:cs="Times New Roman"/>
          <w:b/>
          <w:bCs/>
          <w:sz w:val="24"/>
          <w:szCs w:val="24"/>
          <w:lang w:val="hr-HR" w:eastAsia="hr-HR"/>
        </w:rPr>
        <w:fldChar w:fldCharType="end"/>
      </w:r>
      <w:r w:rsidRPr="00E71E4A">
        <w:rPr>
          <w:rFonts w:ascii="Times New Roman" w:eastAsia="Times New Roman" w:hAnsi="Times New Roman" w:cs="Times New Roman"/>
          <w:b/>
          <w:bCs/>
          <w:sz w:val="24"/>
          <w:szCs w:val="24"/>
          <w:lang w:val="hr-HR" w:eastAsia="hr-HR"/>
        </w:rPr>
        <w:t>. Iznos sredstava predviđenih Pčelarskim programom za razdoblje 2017.-2019. (PP) te iznos odobrenih i isplaćenih sredstava za mjeru 1. Tehnička pomoć pčelarima i organizacijama pčelara, izražena u hrvatskim kunama (u daljnjem tekstu: „HRK“)</w:t>
      </w:r>
    </w:p>
    <w:p w14:paraId="5E41CBE1" w14:textId="77777777" w:rsidR="005F44CD" w:rsidRPr="00E71E4A" w:rsidRDefault="005F44CD" w:rsidP="005F44CD">
      <w:pPr>
        <w:tabs>
          <w:tab w:val="right" w:pos="9072"/>
        </w:tabs>
        <w:spacing w:after="120" w:line="240" w:lineRule="auto"/>
        <w:rPr>
          <w:rFonts w:ascii="Times New Roman" w:eastAsia="Times New Roman" w:hAnsi="Times New Roman" w:cs="Times New Roman"/>
          <w:sz w:val="20"/>
          <w:szCs w:val="24"/>
        </w:rPr>
      </w:pPr>
    </w:p>
    <w:tbl>
      <w:tblPr>
        <w:tblW w:w="4928" w:type="pct"/>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1197"/>
        <w:gridCol w:w="1314"/>
        <w:gridCol w:w="1280"/>
        <w:gridCol w:w="1186"/>
        <w:gridCol w:w="1078"/>
        <w:gridCol w:w="1410"/>
        <w:gridCol w:w="1411"/>
      </w:tblGrid>
      <w:tr w:rsidR="005F44CD" w:rsidRPr="00E71E4A" w14:paraId="4F9A71D7" w14:textId="77777777" w:rsidTr="00F022B2">
        <w:tc>
          <w:tcPr>
            <w:tcW w:w="675" w:type="pct"/>
            <w:tcBorders>
              <w:top w:val="single" w:sz="8" w:space="0" w:color="auto"/>
              <w:left w:val="single" w:sz="8" w:space="0" w:color="auto"/>
              <w:bottom w:val="single" w:sz="6" w:space="0" w:color="auto"/>
              <w:right w:val="single" w:sz="6" w:space="0" w:color="auto"/>
            </w:tcBorders>
            <w:shd w:val="clear" w:color="auto" w:fill="E7E6E6"/>
            <w:vAlign w:val="center"/>
            <w:hideMark/>
          </w:tcPr>
          <w:p w14:paraId="1D375779" w14:textId="77777777" w:rsidR="005F44CD" w:rsidRPr="00E71E4A" w:rsidRDefault="005F44CD" w:rsidP="005F44CD">
            <w:pPr>
              <w:rPr>
                <w:rFonts w:ascii="Times New Roman" w:hAnsi="Times New Roman" w:cs="Times New Roman"/>
                <w:b/>
                <w:sz w:val="20"/>
                <w:szCs w:val="20"/>
              </w:rPr>
            </w:pPr>
            <w:r w:rsidRPr="00E71E4A">
              <w:rPr>
                <w:rFonts w:ascii="Times New Roman" w:hAnsi="Times New Roman" w:cs="Times New Roman"/>
                <w:b/>
                <w:sz w:val="20"/>
                <w:szCs w:val="20"/>
              </w:rPr>
              <w:t xml:space="preserve">Pčelarska godina </w:t>
            </w:r>
          </w:p>
        </w:tc>
        <w:tc>
          <w:tcPr>
            <w:tcW w:w="740" w:type="pct"/>
            <w:tcBorders>
              <w:top w:val="single" w:sz="8" w:space="0" w:color="auto"/>
              <w:left w:val="single" w:sz="6" w:space="0" w:color="auto"/>
              <w:bottom w:val="single" w:sz="6" w:space="0" w:color="auto"/>
              <w:right w:val="single" w:sz="6" w:space="0" w:color="auto"/>
            </w:tcBorders>
            <w:shd w:val="clear" w:color="auto" w:fill="E7E6E6"/>
            <w:vAlign w:val="center"/>
            <w:hideMark/>
          </w:tcPr>
          <w:p w14:paraId="6F238389" w14:textId="77777777" w:rsidR="005F44CD" w:rsidRPr="00E71E4A" w:rsidRDefault="005F44CD" w:rsidP="005F44CD">
            <w:pPr>
              <w:jc w:val="center"/>
              <w:rPr>
                <w:rFonts w:ascii="Times New Roman" w:hAnsi="Times New Roman" w:cs="Times New Roman"/>
                <w:b/>
                <w:sz w:val="20"/>
                <w:szCs w:val="20"/>
              </w:rPr>
            </w:pPr>
            <w:r w:rsidRPr="00E71E4A">
              <w:rPr>
                <w:rFonts w:ascii="Times New Roman" w:hAnsi="Times New Roman" w:cs="Times New Roman"/>
                <w:b/>
                <w:sz w:val="20"/>
                <w:szCs w:val="20"/>
              </w:rPr>
              <w:t>Naziv mjere</w:t>
            </w:r>
          </w:p>
        </w:tc>
        <w:tc>
          <w:tcPr>
            <w:tcW w:w="721" w:type="pct"/>
            <w:tcBorders>
              <w:top w:val="single" w:sz="8" w:space="0" w:color="auto"/>
              <w:left w:val="single" w:sz="6" w:space="0" w:color="auto"/>
              <w:bottom w:val="single" w:sz="6" w:space="0" w:color="auto"/>
              <w:right w:val="single" w:sz="6" w:space="0" w:color="auto"/>
            </w:tcBorders>
            <w:shd w:val="clear" w:color="auto" w:fill="E7E6E6"/>
            <w:vAlign w:val="center"/>
            <w:hideMark/>
          </w:tcPr>
          <w:p w14:paraId="407A2305" w14:textId="77777777" w:rsidR="005F44CD" w:rsidRPr="00E71E4A" w:rsidRDefault="005F44CD" w:rsidP="005F44CD">
            <w:pPr>
              <w:jc w:val="center"/>
              <w:rPr>
                <w:rFonts w:ascii="Times New Roman" w:hAnsi="Times New Roman" w:cs="Times New Roman"/>
                <w:b/>
                <w:sz w:val="20"/>
                <w:szCs w:val="20"/>
              </w:rPr>
            </w:pPr>
            <w:r w:rsidRPr="00E71E4A">
              <w:rPr>
                <w:rFonts w:ascii="Times New Roman" w:hAnsi="Times New Roman" w:cs="Times New Roman"/>
                <w:b/>
                <w:sz w:val="20"/>
                <w:szCs w:val="20"/>
              </w:rPr>
              <w:t>Sredstva predviđena PP(HRK)</w:t>
            </w:r>
          </w:p>
        </w:tc>
        <w:tc>
          <w:tcPr>
            <w:tcW w:w="668" w:type="pct"/>
            <w:tcBorders>
              <w:top w:val="single" w:sz="8" w:space="0" w:color="auto"/>
              <w:left w:val="single" w:sz="6" w:space="0" w:color="auto"/>
              <w:bottom w:val="single" w:sz="6" w:space="0" w:color="auto"/>
              <w:right w:val="single" w:sz="6" w:space="0" w:color="auto"/>
            </w:tcBorders>
            <w:shd w:val="clear" w:color="auto" w:fill="E7E6E6"/>
            <w:vAlign w:val="center"/>
            <w:hideMark/>
          </w:tcPr>
          <w:p w14:paraId="289E4139" w14:textId="77777777" w:rsidR="005F44CD" w:rsidRPr="00E71E4A" w:rsidRDefault="005F44CD" w:rsidP="005F44CD">
            <w:pPr>
              <w:jc w:val="center"/>
              <w:rPr>
                <w:rFonts w:ascii="Times New Roman" w:hAnsi="Times New Roman" w:cs="Times New Roman"/>
                <w:b/>
                <w:sz w:val="20"/>
                <w:szCs w:val="20"/>
              </w:rPr>
            </w:pPr>
            <w:r w:rsidRPr="00E71E4A">
              <w:rPr>
                <w:rFonts w:ascii="Times New Roman" w:hAnsi="Times New Roman" w:cs="Times New Roman"/>
                <w:b/>
                <w:sz w:val="20"/>
                <w:szCs w:val="20"/>
              </w:rPr>
              <w:t>Broj podnesenih zahtjeva</w:t>
            </w:r>
          </w:p>
        </w:tc>
        <w:tc>
          <w:tcPr>
            <w:tcW w:w="607" w:type="pct"/>
            <w:tcBorders>
              <w:top w:val="single" w:sz="8" w:space="0" w:color="auto"/>
              <w:left w:val="single" w:sz="6" w:space="0" w:color="auto"/>
              <w:bottom w:val="single" w:sz="6" w:space="0" w:color="auto"/>
              <w:right w:val="single" w:sz="6" w:space="0" w:color="auto"/>
            </w:tcBorders>
            <w:shd w:val="clear" w:color="auto" w:fill="E7E6E6"/>
            <w:vAlign w:val="center"/>
            <w:hideMark/>
          </w:tcPr>
          <w:p w14:paraId="5A38E958" w14:textId="77777777" w:rsidR="005F44CD" w:rsidRPr="00E71E4A" w:rsidRDefault="005F44CD" w:rsidP="005F44CD">
            <w:pPr>
              <w:jc w:val="center"/>
              <w:rPr>
                <w:rFonts w:ascii="Times New Roman" w:hAnsi="Times New Roman" w:cs="Times New Roman"/>
                <w:b/>
                <w:sz w:val="20"/>
                <w:szCs w:val="20"/>
              </w:rPr>
            </w:pPr>
            <w:r w:rsidRPr="00E71E4A">
              <w:rPr>
                <w:rFonts w:ascii="Times New Roman" w:hAnsi="Times New Roman" w:cs="Times New Roman"/>
                <w:b/>
                <w:sz w:val="20"/>
                <w:szCs w:val="20"/>
              </w:rPr>
              <w:t>Broj odobrenih zahtjeva</w:t>
            </w:r>
          </w:p>
        </w:tc>
        <w:tc>
          <w:tcPr>
            <w:tcW w:w="794" w:type="pct"/>
            <w:tcBorders>
              <w:top w:val="single" w:sz="8" w:space="0" w:color="auto"/>
              <w:left w:val="single" w:sz="6" w:space="0" w:color="auto"/>
              <w:bottom w:val="single" w:sz="6" w:space="0" w:color="auto"/>
              <w:right w:val="single" w:sz="6" w:space="0" w:color="auto"/>
            </w:tcBorders>
            <w:shd w:val="clear" w:color="auto" w:fill="E7E6E6"/>
            <w:vAlign w:val="center"/>
            <w:hideMark/>
          </w:tcPr>
          <w:p w14:paraId="545CB34D" w14:textId="77777777" w:rsidR="005F44CD" w:rsidRPr="00E71E4A" w:rsidRDefault="005F44CD" w:rsidP="005F44CD">
            <w:pPr>
              <w:jc w:val="center"/>
              <w:rPr>
                <w:rFonts w:ascii="Times New Roman" w:hAnsi="Times New Roman" w:cs="Times New Roman"/>
                <w:b/>
                <w:sz w:val="20"/>
                <w:szCs w:val="20"/>
              </w:rPr>
            </w:pPr>
            <w:r w:rsidRPr="00E71E4A">
              <w:rPr>
                <w:rFonts w:ascii="Times New Roman" w:hAnsi="Times New Roman" w:cs="Times New Roman"/>
                <w:b/>
                <w:sz w:val="20"/>
                <w:szCs w:val="20"/>
              </w:rPr>
              <w:t>Iznos odobrenih sredstava (HRK)</w:t>
            </w:r>
          </w:p>
        </w:tc>
        <w:tc>
          <w:tcPr>
            <w:tcW w:w="795" w:type="pct"/>
            <w:tcBorders>
              <w:top w:val="single" w:sz="8" w:space="0" w:color="auto"/>
              <w:left w:val="single" w:sz="6" w:space="0" w:color="auto"/>
              <w:bottom w:val="single" w:sz="6" w:space="0" w:color="auto"/>
              <w:right w:val="single" w:sz="8" w:space="0" w:color="auto"/>
            </w:tcBorders>
            <w:shd w:val="clear" w:color="auto" w:fill="E7E6E6"/>
            <w:vAlign w:val="center"/>
            <w:hideMark/>
          </w:tcPr>
          <w:p w14:paraId="0357851E" w14:textId="77777777" w:rsidR="005F44CD" w:rsidRPr="00E71E4A" w:rsidRDefault="005F44CD" w:rsidP="005F44CD">
            <w:pPr>
              <w:jc w:val="center"/>
              <w:rPr>
                <w:rFonts w:ascii="Times New Roman" w:hAnsi="Times New Roman" w:cs="Times New Roman"/>
                <w:b/>
                <w:sz w:val="20"/>
                <w:szCs w:val="20"/>
              </w:rPr>
            </w:pPr>
            <w:r w:rsidRPr="00E71E4A">
              <w:rPr>
                <w:rFonts w:ascii="Times New Roman" w:hAnsi="Times New Roman" w:cs="Times New Roman"/>
                <w:b/>
                <w:sz w:val="20"/>
                <w:szCs w:val="20"/>
              </w:rPr>
              <w:t>Iznos isplaćenih sredstava (HRK)</w:t>
            </w:r>
          </w:p>
        </w:tc>
      </w:tr>
      <w:tr w:rsidR="005F44CD" w:rsidRPr="00E71E4A" w14:paraId="258B68E9" w14:textId="77777777" w:rsidTr="00F022B2">
        <w:tc>
          <w:tcPr>
            <w:tcW w:w="675" w:type="pct"/>
            <w:vMerge w:val="restart"/>
            <w:tcBorders>
              <w:top w:val="single" w:sz="6" w:space="0" w:color="auto"/>
              <w:left w:val="single" w:sz="8" w:space="0" w:color="auto"/>
              <w:bottom w:val="single" w:sz="6" w:space="0" w:color="auto"/>
              <w:right w:val="single" w:sz="6" w:space="0" w:color="auto"/>
            </w:tcBorders>
            <w:vAlign w:val="center"/>
            <w:hideMark/>
          </w:tcPr>
          <w:p w14:paraId="730E29CE" w14:textId="77777777" w:rsidR="005F44CD" w:rsidRPr="00E71E4A" w:rsidRDefault="005F44CD" w:rsidP="005F44CD">
            <w:pPr>
              <w:rPr>
                <w:rFonts w:ascii="Times New Roman" w:hAnsi="Times New Roman" w:cs="Times New Roman"/>
                <w:sz w:val="20"/>
                <w:szCs w:val="20"/>
              </w:rPr>
            </w:pPr>
            <w:r w:rsidRPr="00E71E4A">
              <w:rPr>
                <w:rFonts w:ascii="Times New Roman" w:hAnsi="Times New Roman" w:cs="Times New Roman"/>
                <w:sz w:val="20"/>
                <w:szCs w:val="20"/>
              </w:rPr>
              <w:t>2016./2017.</w:t>
            </w:r>
          </w:p>
        </w:tc>
        <w:tc>
          <w:tcPr>
            <w:tcW w:w="740" w:type="pct"/>
            <w:tcBorders>
              <w:top w:val="single" w:sz="6" w:space="0" w:color="auto"/>
              <w:left w:val="single" w:sz="6" w:space="0" w:color="auto"/>
              <w:bottom w:val="single" w:sz="6" w:space="0" w:color="auto"/>
              <w:right w:val="single" w:sz="6" w:space="0" w:color="auto"/>
            </w:tcBorders>
            <w:vAlign w:val="center"/>
            <w:hideMark/>
          </w:tcPr>
          <w:p w14:paraId="0166C8D6" w14:textId="77777777" w:rsidR="005F44CD" w:rsidRPr="00E71E4A" w:rsidRDefault="005F44CD" w:rsidP="005F44CD">
            <w:pPr>
              <w:rPr>
                <w:rFonts w:ascii="Times New Roman" w:hAnsi="Times New Roman" w:cs="Times New Roman"/>
                <w:b/>
                <w:sz w:val="20"/>
                <w:szCs w:val="20"/>
              </w:rPr>
            </w:pPr>
            <w:r w:rsidRPr="00E71E4A">
              <w:rPr>
                <w:rFonts w:ascii="Times New Roman" w:hAnsi="Times New Roman" w:cs="Times New Roman"/>
                <w:b/>
                <w:sz w:val="20"/>
                <w:szCs w:val="20"/>
              </w:rPr>
              <w:t xml:space="preserve">Mjera 1. (a+b+c) Ukupno </w:t>
            </w:r>
          </w:p>
        </w:tc>
        <w:tc>
          <w:tcPr>
            <w:tcW w:w="721" w:type="pct"/>
            <w:tcBorders>
              <w:top w:val="single" w:sz="6" w:space="0" w:color="auto"/>
              <w:left w:val="single" w:sz="6" w:space="0" w:color="auto"/>
              <w:bottom w:val="single" w:sz="6" w:space="0" w:color="auto"/>
              <w:right w:val="single" w:sz="6" w:space="0" w:color="auto"/>
            </w:tcBorders>
            <w:vAlign w:val="center"/>
            <w:hideMark/>
          </w:tcPr>
          <w:p w14:paraId="5F337D1A" w14:textId="77777777" w:rsidR="005F44CD" w:rsidRPr="00E71E4A" w:rsidRDefault="005F44CD" w:rsidP="005F44CD">
            <w:pPr>
              <w:jc w:val="center"/>
              <w:rPr>
                <w:rFonts w:ascii="Times New Roman" w:hAnsi="Times New Roman" w:cs="Times New Roman"/>
                <w:b/>
                <w:sz w:val="20"/>
                <w:szCs w:val="20"/>
              </w:rPr>
            </w:pPr>
            <w:r w:rsidRPr="00E71E4A">
              <w:rPr>
                <w:rFonts w:ascii="Times New Roman" w:hAnsi="Times New Roman" w:cs="Times New Roman"/>
                <w:b/>
                <w:sz w:val="20"/>
                <w:szCs w:val="20"/>
              </w:rPr>
              <w:t>6.353.318,95</w:t>
            </w:r>
          </w:p>
        </w:tc>
        <w:tc>
          <w:tcPr>
            <w:tcW w:w="668" w:type="pct"/>
            <w:tcBorders>
              <w:top w:val="single" w:sz="6" w:space="0" w:color="auto"/>
              <w:left w:val="single" w:sz="6" w:space="0" w:color="auto"/>
              <w:bottom w:val="single" w:sz="6" w:space="0" w:color="auto"/>
              <w:right w:val="single" w:sz="6" w:space="0" w:color="auto"/>
            </w:tcBorders>
            <w:vAlign w:val="center"/>
            <w:hideMark/>
          </w:tcPr>
          <w:p w14:paraId="55533399" w14:textId="77777777" w:rsidR="005F44CD" w:rsidRPr="00E71E4A" w:rsidRDefault="005F44CD" w:rsidP="005F44CD">
            <w:pPr>
              <w:jc w:val="center"/>
              <w:rPr>
                <w:rFonts w:ascii="Times New Roman" w:hAnsi="Times New Roman" w:cs="Times New Roman"/>
                <w:b/>
                <w:sz w:val="20"/>
                <w:szCs w:val="20"/>
              </w:rPr>
            </w:pPr>
            <w:r w:rsidRPr="00E71E4A">
              <w:rPr>
                <w:rFonts w:ascii="Times New Roman" w:hAnsi="Times New Roman" w:cs="Times New Roman"/>
                <w:b/>
                <w:sz w:val="20"/>
                <w:szCs w:val="20"/>
              </w:rPr>
              <w:t>1.349</w:t>
            </w:r>
          </w:p>
        </w:tc>
        <w:tc>
          <w:tcPr>
            <w:tcW w:w="607" w:type="pct"/>
            <w:tcBorders>
              <w:top w:val="single" w:sz="6" w:space="0" w:color="auto"/>
              <w:left w:val="single" w:sz="6" w:space="0" w:color="auto"/>
              <w:bottom w:val="single" w:sz="6" w:space="0" w:color="auto"/>
              <w:right w:val="single" w:sz="6" w:space="0" w:color="auto"/>
            </w:tcBorders>
            <w:vAlign w:val="center"/>
            <w:hideMark/>
          </w:tcPr>
          <w:p w14:paraId="73EF6220" w14:textId="77777777" w:rsidR="005F44CD" w:rsidRPr="00E71E4A" w:rsidRDefault="005F44CD" w:rsidP="005F44CD">
            <w:pPr>
              <w:jc w:val="center"/>
              <w:rPr>
                <w:rFonts w:ascii="Times New Roman" w:hAnsi="Times New Roman" w:cs="Times New Roman"/>
                <w:b/>
                <w:sz w:val="20"/>
                <w:szCs w:val="20"/>
              </w:rPr>
            </w:pPr>
            <w:r w:rsidRPr="00E71E4A">
              <w:rPr>
                <w:rFonts w:ascii="Times New Roman" w:hAnsi="Times New Roman" w:cs="Times New Roman"/>
                <w:b/>
                <w:sz w:val="20"/>
                <w:szCs w:val="20"/>
              </w:rPr>
              <w:t>1207</w:t>
            </w:r>
          </w:p>
        </w:tc>
        <w:tc>
          <w:tcPr>
            <w:tcW w:w="794" w:type="pct"/>
            <w:tcBorders>
              <w:top w:val="single" w:sz="6" w:space="0" w:color="auto"/>
              <w:left w:val="single" w:sz="6" w:space="0" w:color="auto"/>
              <w:bottom w:val="single" w:sz="6" w:space="0" w:color="auto"/>
              <w:right w:val="single" w:sz="6" w:space="0" w:color="auto"/>
            </w:tcBorders>
            <w:noWrap/>
            <w:vAlign w:val="center"/>
            <w:hideMark/>
          </w:tcPr>
          <w:p w14:paraId="419454E5" w14:textId="77777777" w:rsidR="005F44CD" w:rsidRPr="00E71E4A" w:rsidRDefault="005F44CD" w:rsidP="005F44CD">
            <w:pPr>
              <w:jc w:val="center"/>
              <w:rPr>
                <w:rFonts w:ascii="Times New Roman" w:hAnsi="Times New Roman" w:cs="Times New Roman"/>
                <w:b/>
                <w:sz w:val="20"/>
                <w:szCs w:val="20"/>
              </w:rPr>
            </w:pPr>
            <w:r w:rsidRPr="00E71E4A">
              <w:rPr>
                <w:rFonts w:ascii="Times New Roman" w:hAnsi="Times New Roman" w:cs="Times New Roman"/>
                <w:b/>
                <w:sz w:val="20"/>
                <w:szCs w:val="20"/>
              </w:rPr>
              <w:t>7.627.033,64</w:t>
            </w:r>
          </w:p>
        </w:tc>
        <w:tc>
          <w:tcPr>
            <w:tcW w:w="795" w:type="pct"/>
            <w:tcBorders>
              <w:top w:val="single" w:sz="6" w:space="0" w:color="auto"/>
              <w:left w:val="single" w:sz="6" w:space="0" w:color="auto"/>
              <w:bottom w:val="single" w:sz="6" w:space="0" w:color="auto"/>
              <w:right w:val="single" w:sz="8" w:space="0" w:color="auto"/>
            </w:tcBorders>
            <w:noWrap/>
            <w:vAlign w:val="center"/>
            <w:hideMark/>
          </w:tcPr>
          <w:p w14:paraId="7289A4FD" w14:textId="77777777" w:rsidR="005F44CD" w:rsidRPr="00E71E4A" w:rsidRDefault="005F44CD" w:rsidP="005F44CD">
            <w:pPr>
              <w:jc w:val="center"/>
              <w:rPr>
                <w:rFonts w:ascii="Times New Roman" w:hAnsi="Times New Roman" w:cs="Times New Roman"/>
                <w:b/>
                <w:sz w:val="20"/>
                <w:szCs w:val="20"/>
              </w:rPr>
            </w:pPr>
            <w:r w:rsidRPr="00E71E4A">
              <w:rPr>
                <w:rFonts w:ascii="Times New Roman" w:hAnsi="Times New Roman" w:cs="Times New Roman"/>
                <w:b/>
                <w:sz w:val="20"/>
                <w:szCs w:val="20"/>
              </w:rPr>
              <w:t>7.627.033,64</w:t>
            </w:r>
            <w:r w:rsidRPr="00E71E4A">
              <w:rPr>
                <w:rFonts w:ascii="Times New Roman" w:hAnsi="Times New Roman" w:cs="Times New Roman"/>
                <w:b/>
                <w:sz w:val="20"/>
                <w:szCs w:val="20"/>
                <w:vertAlign w:val="superscript"/>
              </w:rPr>
              <w:t>a)</w:t>
            </w:r>
          </w:p>
        </w:tc>
      </w:tr>
      <w:tr w:rsidR="005F44CD" w:rsidRPr="00E71E4A" w14:paraId="3A5D09B1" w14:textId="77777777" w:rsidTr="00F022B2">
        <w:tc>
          <w:tcPr>
            <w:tcW w:w="675" w:type="pct"/>
            <w:vMerge/>
            <w:tcBorders>
              <w:top w:val="single" w:sz="6" w:space="0" w:color="auto"/>
              <w:left w:val="single" w:sz="8" w:space="0" w:color="auto"/>
              <w:bottom w:val="single" w:sz="6" w:space="0" w:color="auto"/>
              <w:right w:val="single" w:sz="6" w:space="0" w:color="auto"/>
            </w:tcBorders>
            <w:vAlign w:val="center"/>
            <w:hideMark/>
          </w:tcPr>
          <w:p w14:paraId="704474CE" w14:textId="77777777" w:rsidR="005F44CD" w:rsidRPr="00E71E4A" w:rsidRDefault="005F44CD" w:rsidP="005F44CD">
            <w:pPr>
              <w:rPr>
                <w:rFonts w:ascii="Times New Roman" w:hAnsi="Times New Roman" w:cs="Times New Roman"/>
                <w:sz w:val="20"/>
                <w:szCs w:val="20"/>
              </w:rPr>
            </w:pPr>
          </w:p>
        </w:tc>
        <w:tc>
          <w:tcPr>
            <w:tcW w:w="740" w:type="pct"/>
            <w:tcBorders>
              <w:top w:val="single" w:sz="6" w:space="0" w:color="auto"/>
              <w:left w:val="single" w:sz="6" w:space="0" w:color="auto"/>
              <w:bottom w:val="single" w:sz="6" w:space="0" w:color="auto"/>
              <w:right w:val="single" w:sz="6" w:space="0" w:color="auto"/>
            </w:tcBorders>
            <w:vAlign w:val="center"/>
            <w:hideMark/>
          </w:tcPr>
          <w:p w14:paraId="0D41EB97" w14:textId="77777777" w:rsidR="005F44CD" w:rsidRPr="00E71E4A" w:rsidRDefault="005F44CD" w:rsidP="005F44CD">
            <w:pPr>
              <w:rPr>
                <w:rFonts w:ascii="Times New Roman" w:hAnsi="Times New Roman" w:cs="Times New Roman"/>
                <w:sz w:val="20"/>
                <w:szCs w:val="20"/>
              </w:rPr>
            </w:pPr>
            <w:r w:rsidRPr="00E71E4A">
              <w:rPr>
                <w:rFonts w:ascii="Times New Roman" w:hAnsi="Times New Roman" w:cs="Times New Roman"/>
                <w:sz w:val="20"/>
                <w:szCs w:val="20"/>
              </w:rPr>
              <w:t>a) nabava novih pomagala</w:t>
            </w:r>
          </w:p>
        </w:tc>
        <w:tc>
          <w:tcPr>
            <w:tcW w:w="721" w:type="pct"/>
            <w:vMerge w:val="restart"/>
            <w:tcBorders>
              <w:top w:val="single" w:sz="6" w:space="0" w:color="auto"/>
              <w:left w:val="single" w:sz="6" w:space="0" w:color="auto"/>
              <w:right w:val="single" w:sz="6" w:space="0" w:color="auto"/>
            </w:tcBorders>
            <w:vAlign w:val="center"/>
            <w:hideMark/>
          </w:tcPr>
          <w:p w14:paraId="34F7B0EF" w14:textId="77777777" w:rsidR="005F44CD" w:rsidRPr="00E71E4A" w:rsidRDefault="005F44CD" w:rsidP="005F44CD">
            <w:pPr>
              <w:jc w:val="center"/>
              <w:rPr>
                <w:rFonts w:ascii="Times New Roman" w:hAnsi="Times New Roman" w:cs="Times New Roman"/>
                <w:sz w:val="20"/>
                <w:szCs w:val="20"/>
              </w:rPr>
            </w:pPr>
            <w:r w:rsidRPr="00E71E4A">
              <w:rPr>
                <w:rFonts w:ascii="Times New Roman" w:hAnsi="Times New Roman" w:cs="Times New Roman"/>
                <w:sz w:val="20"/>
                <w:szCs w:val="20"/>
              </w:rPr>
              <w:t>6.353.318,95</w:t>
            </w:r>
          </w:p>
        </w:tc>
        <w:tc>
          <w:tcPr>
            <w:tcW w:w="668" w:type="pct"/>
            <w:tcBorders>
              <w:top w:val="single" w:sz="6" w:space="0" w:color="auto"/>
              <w:left w:val="single" w:sz="6" w:space="0" w:color="auto"/>
              <w:bottom w:val="single" w:sz="6" w:space="0" w:color="auto"/>
              <w:right w:val="single" w:sz="6" w:space="0" w:color="auto"/>
            </w:tcBorders>
            <w:vAlign w:val="center"/>
            <w:hideMark/>
          </w:tcPr>
          <w:p w14:paraId="1D4B99B1" w14:textId="77777777" w:rsidR="005F44CD" w:rsidRPr="00E71E4A" w:rsidRDefault="005F44CD" w:rsidP="005F44CD">
            <w:pPr>
              <w:jc w:val="center"/>
              <w:rPr>
                <w:rFonts w:ascii="Times New Roman" w:hAnsi="Times New Roman" w:cs="Times New Roman"/>
                <w:sz w:val="20"/>
                <w:szCs w:val="20"/>
              </w:rPr>
            </w:pPr>
            <w:r w:rsidRPr="00E71E4A">
              <w:rPr>
                <w:rFonts w:ascii="Times New Roman" w:hAnsi="Times New Roman" w:cs="Times New Roman"/>
                <w:sz w:val="20"/>
                <w:szCs w:val="20"/>
              </w:rPr>
              <w:t>1345</w:t>
            </w:r>
          </w:p>
        </w:tc>
        <w:tc>
          <w:tcPr>
            <w:tcW w:w="607" w:type="pct"/>
            <w:tcBorders>
              <w:top w:val="single" w:sz="6" w:space="0" w:color="auto"/>
              <w:left w:val="single" w:sz="6" w:space="0" w:color="auto"/>
              <w:bottom w:val="single" w:sz="6" w:space="0" w:color="auto"/>
              <w:right w:val="single" w:sz="6" w:space="0" w:color="auto"/>
            </w:tcBorders>
            <w:vAlign w:val="center"/>
            <w:hideMark/>
          </w:tcPr>
          <w:p w14:paraId="7853DF1C" w14:textId="77777777" w:rsidR="005F44CD" w:rsidRPr="00E71E4A" w:rsidRDefault="005F44CD" w:rsidP="005F44CD">
            <w:pPr>
              <w:jc w:val="center"/>
              <w:rPr>
                <w:rFonts w:ascii="Times New Roman" w:hAnsi="Times New Roman" w:cs="Times New Roman"/>
                <w:sz w:val="20"/>
                <w:szCs w:val="20"/>
              </w:rPr>
            </w:pPr>
            <w:r w:rsidRPr="00E71E4A">
              <w:rPr>
                <w:rFonts w:ascii="Times New Roman" w:hAnsi="Times New Roman" w:cs="Times New Roman"/>
                <w:sz w:val="20"/>
                <w:szCs w:val="20"/>
              </w:rPr>
              <w:t>1204</w:t>
            </w:r>
          </w:p>
        </w:tc>
        <w:tc>
          <w:tcPr>
            <w:tcW w:w="794" w:type="pct"/>
            <w:tcBorders>
              <w:top w:val="single" w:sz="6" w:space="0" w:color="auto"/>
              <w:left w:val="single" w:sz="6" w:space="0" w:color="auto"/>
              <w:bottom w:val="single" w:sz="6" w:space="0" w:color="auto"/>
              <w:right w:val="single" w:sz="6" w:space="0" w:color="auto"/>
            </w:tcBorders>
            <w:noWrap/>
            <w:vAlign w:val="center"/>
            <w:hideMark/>
          </w:tcPr>
          <w:p w14:paraId="44A31DC6" w14:textId="77777777" w:rsidR="005F44CD" w:rsidRPr="00E71E4A" w:rsidRDefault="005F44CD" w:rsidP="005F44CD">
            <w:pPr>
              <w:jc w:val="center"/>
              <w:rPr>
                <w:rFonts w:ascii="Times New Roman" w:hAnsi="Times New Roman" w:cs="Times New Roman"/>
                <w:sz w:val="20"/>
                <w:szCs w:val="20"/>
              </w:rPr>
            </w:pPr>
            <w:r w:rsidRPr="00E71E4A">
              <w:rPr>
                <w:rFonts w:ascii="Times New Roman" w:hAnsi="Times New Roman" w:cs="Times New Roman"/>
                <w:sz w:val="20"/>
                <w:szCs w:val="20"/>
              </w:rPr>
              <w:t>7.381.745,84</w:t>
            </w:r>
          </w:p>
        </w:tc>
        <w:tc>
          <w:tcPr>
            <w:tcW w:w="795" w:type="pct"/>
            <w:tcBorders>
              <w:top w:val="single" w:sz="6" w:space="0" w:color="auto"/>
              <w:left w:val="single" w:sz="6" w:space="0" w:color="auto"/>
              <w:bottom w:val="single" w:sz="6" w:space="0" w:color="auto"/>
              <w:right w:val="single" w:sz="8" w:space="0" w:color="auto"/>
            </w:tcBorders>
            <w:noWrap/>
            <w:vAlign w:val="center"/>
            <w:hideMark/>
          </w:tcPr>
          <w:p w14:paraId="40B9FE49" w14:textId="77777777" w:rsidR="005F44CD" w:rsidRPr="00E71E4A" w:rsidRDefault="005F44CD" w:rsidP="005F44CD">
            <w:pPr>
              <w:jc w:val="center"/>
              <w:rPr>
                <w:rFonts w:ascii="Times New Roman" w:hAnsi="Times New Roman" w:cs="Times New Roman"/>
                <w:sz w:val="20"/>
                <w:szCs w:val="20"/>
              </w:rPr>
            </w:pPr>
            <w:r w:rsidRPr="00E71E4A">
              <w:rPr>
                <w:rFonts w:ascii="Times New Roman" w:hAnsi="Times New Roman" w:cs="Times New Roman"/>
                <w:sz w:val="20"/>
                <w:szCs w:val="20"/>
              </w:rPr>
              <w:t>7.381.745,84</w:t>
            </w:r>
          </w:p>
        </w:tc>
      </w:tr>
      <w:tr w:rsidR="005F44CD" w:rsidRPr="00E71E4A" w14:paraId="040FCA49" w14:textId="77777777" w:rsidTr="00F022B2">
        <w:tc>
          <w:tcPr>
            <w:tcW w:w="675" w:type="pct"/>
            <w:vMerge/>
            <w:tcBorders>
              <w:top w:val="single" w:sz="6" w:space="0" w:color="auto"/>
              <w:left w:val="single" w:sz="8" w:space="0" w:color="auto"/>
              <w:bottom w:val="single" w:sz="6" w:space="0" w:color="auto"/>
              <w:right w:val="single" w:sz="6" w:space="0" w:color="auto"/>
            </w:tcBorders>
            <w:vAlign w:val="center"/>
            <w:hideMark/>
          </w:tcPr>
          <w:p w14:paraId="1E49969B" w14:textId="77777777" w:rsidR="005F44CD" w:rsidRPr="00E71E4A" w:rsidRDefault="005F44CD" w:rsidP="005F44CD">
            <w:pPr>
              <w:rPr>
                <w:rFonts w:ascii="Times New Roman" w:hAnsi="Times New Roman" w:cs="Times New Roman"/>
                <w:sz w:val="20"/>
                <w:szCs w:val="20"/>
              </w:rPr>
            </w:pPr>
          </w:p>
        </w:tc>
        <w:tc>
          <w:tcPr>
            <w:tcW w:w="740" w:type="pct"/>
            <w:tcBorders>
              <w:top w:val="single" w:sz="6" w:space="0" w:color="auto"/>
              <w:left w:val="single" w:sz="6" w:space="0" w:color="auto"/>
              <w:bottom w:val="single" w:sz="6" w:space="0" w:color="auto"/>
              <w:right w:val="single" w:sz="6" w:space="0" w:color="auto"/>
            </w:tcBorders>
            <w:vAlign w:val="center"/>
            <w:hideMark/>
          </w:tcPr>
          <w:p w14:paraId="082380D8" w14:textId="77777777" w:rsidR="005F44CD" w:rsidRPr="00E71E4A" w:rsidRDefault="005F44CD" w:rsidP="005F44CD">
            <w:pPr>
              <w:rPr>
                <w:rFonts w:ascii="Times New Roman" w:hAnsi="Times New Roman" w:cs="Times New Roman"/>
                <w:sz w:val="20"/>
                <w:szCs w:val="20"/>
              </w:rPr>
            </w:pPr>
            <w:r w:rsidRPr="00E71E4A">
              <w:rPr>
                <w:rFonts w:ascii="Times New Roman" w:hAnsi="Times New Roman" w:cs="Times New Roman"/>
                <w:sz w:val="20"/>
                <w:szCs w:val="20"/>
              </w:rPr>
              <w:t xml:space="preserve">b) edukacija </w:t>
            </w:r>
          </w:p>
        </w:tc>
        <w:tc>
          <w:tcPr>
            <w:tcW w:w="721" w:type="pct"/>
            <w:vMerge/>
            <w:tcBorders>
              <w:left w:val="single" w:sz="6" w:space="0" w:color="auto"/>
              <w:right w:val="single" w:sz="6" w:space="0" w:color="auto"/>
            </w:tcBorders>
            <w:vAlign w:val="center"/>
          </w:tcPr>
          <w:p w14:paraId="55128B5A" w14:textId="77777777" w:rsidR="005F44CD" w:rsidRPr="00E71E4A" w:rsidRDefault="005F44CD" w:rsidP="005F44CD">
            <w:pPr>
              <w:rPr>
                <w:rFonts w:ascii="Times New Roman" w:hAnsi="Times New Roman" w:cs="Times New Roman"/>
                <w:sz w:val="20"/>
                <w:szCs w:val="20"/>
              </w:rPr>
            </w:pPr>
          </w:p>
        </w:tc>
        <w:tc>
          <w:tcPr>
            <w:tcW w:w="668" w:type="pct"/>
            <w:tcBorders>
              <w:top w:val="single" w:sz="6" w:space="0" w:color="auto"/>
              <w:left w:val="single" w:sz="6" w:space="0" w:color="auto"/>
              <w:bottom w:val="single" w:sz="6" w:space="0" w:color="auto"/>
              <w:right w:val="single" w:sz="6" w:space="0" w:color="auto"/>
            </w:tcBorders>
            <w:vAlign w:val="center"/>
            <w:hideMark/>
          </w:tcPr>
          <w:p w14:paraId="4378CDF7" w14:textId="77777777" w:rsidR="005F44CD" w:rsidRPr="00E71E4A" w:rsidRDefault="005F44CD" w:rsidP="005F44CD">
            <w:pPr>
              <w:jc w:val="center"/>
              <w:rPr>
                <w:rFonts w:ascii="Times New Roman" w:hAnsi="Times New Roman" w:cs="Times New Roman"/>
                <w:sz w:val="20"/>
                <w:szCs w:val="20"/>
              </w:rPr>
            </w:pPr>
            <w:r w:rsidRPr="00E71E4A">
              <w:rPr>
                <w:rFonts w:ascii="Times New Roman" w:hAnsi="Times New Roman" w:cs="Times New Roman"/>
                <w:sz w:val="20"/>
                <w:szCs w:val="20"/>
              </w:rPr>
              <w:t>3</w:t>
            </w:r>
          </w:p>
        </w:tc>
        <w:tc>
          <w:tcPr>
            <w:tcW w:w="607" w:type="pct"/>
            <w:tcBorders>
              <w:top w:val="single" w:sz="6" w:space="0" w:color="auto"/>
              <w:left w:val="single" w:sz="6" w:space="0" w:color="auto"/>
              <w:bottom w:val="single" w:sz="6" w:space="0" w:color="auto"/>
              <w:right w:val="single" w:sz="6" w:space="0" w:color="auto"/>
            </w:tcBorders>
            <w:vAlign w:val="center"/>
            <w:hideMark/>
          </w:tcPr>
          <w:p w14:paraId="0C826782" w14:textId="77777777" w:rsidR="005F44CD" w:rsidRPr="00E71E4A" w:rsidRDefault="005F44CD" w:rsidP="005F44CD">
            <w:pPr>
              <w:jc w:val="center"/>
              <w:rPr>
                <w:rFonts w:ascii="Times New Roman" w:hAnsi="Times New Roman" w:cs="Times New Roman"/>
                <w:sz w:val="20"/>
                <w:szCs w:val="20"/>
              </w:rPr>
            </w:pPr>
            <w:r w:rsidRPr="00E71E4A">
              <w:rPr>
                <w:rFonts w:ascii="Times New Roman" w:hAnsi="Times New Roman" w:cs="Times New Roman"/>
                <w:sz w:val="20"/>
                <w:szCs w:val="20"/>
              </w:rPr>
              <w:t>2</w:t>
            </w:r>
          </w:p>
        </w:tc>
        <w:tc>
          <w:tcPr>
            <w:tcW w:w="794" w:type="pct"/>
            <w:tcBorders>
              <w:top w:val="single" w:sz="6" w:space="0" w:color="auto"/>
              <w:left w:val="single" w:sz="6" w:space="0" w:color="auto"/>
              <w:bottom w:val="single" w:sz="6" w:space="0" w:color="auto"/>
              <w:right w:val="single" w:sz="6" w:space="0" w:color="auto"/>
            </w:tcBorders>
            <w:noWrap/>
            <w:vAlign w:val="center"/>
            <w:hideMark/>
          </w:tcPr>
          <w:p w14:paraId="01C9937D" w14:textId="77777777" w:rsidR="005F44CD" w:rsidRPr="00E71E4A" w:rsidRDefault="005F44CD" w:rsidP="005F44CD">
            <w:pPr>
              <w:jc w:val="center"/>
              <w:rPr>
                <w:rFonts w:ascii="Times New Roman" w:hAnsi="Times New Roman" w:cs="Times New Roman"/>
                <w:sz w:val="20"/>
                <w:szCs w:val="20"/>
              </w:rPr>
            </w:pPr>
            <w:r w:rsidRPr="00E71E4A">
              <w:rPr>
                <w:rFonts w:ascii="Times New Roman" w:hAnsi="Times New Roman" w:cs="Times New Roman"/>
                <w:sz w:val="20"/>
                <w:szCs w:val="20"/>
              </w:rPr>
              <w:t>3.753,00</w:t>
            </w:r>
          </w:p>
        </w:tc>
        <w:tc>
          <w:tcPr>
            <w:tcW w:w="795" w:type="pct"/>
            <w:tcBorders>
              <w:top w:val="single" w:sz="6" w:space="0" w:color="auto"/>
              <w:left w:val="single" w:sz="6" w:space="0" w:color="auto"/>
              <w:bottom w:val="single" w:sz="6" w:space="0" w:color="auto"/>
              <w:right w:val="single" w:sz="8" w:space="0" w:color="auto"/>
            </w:tcBorders>
            <w:noWrap/>
            <w:vAlign w:val="center"/>
            <w:hideMark/>
          </w:tcPr>
          <w:p w14:paraId="2D2BCACC" w14:textId="77777777" w:rsidR="005F44CD" w:rsidRPr="00E71E4A" w:rsidRDefault="005F44CD" w:rsidP="005F44CD">
            <w:pPr>
              <w:jc w:val="center"/>
              <w:rPr>
                <w:rFonts w:ascii="Times New Roman" w:hAnsi="Times New Roman" w:cs="Times New Roman"/>
                <w:sz w:val="20"/>
                <w:szCs w:val="20"/>
              </w:rPr>
            </w:pPr>
            <w:r w:rsidRPr="00E71E4A">
              <w:rPr>
                <w:rFonts w:ascii="Times New Roman" w:hAnsi="Times New Roman" w:cs="Times New Roman"/>
                <w:sz w:val="20"/>
                <w:szCs w:val="20"/>
              </w:rPr>
              <w:t>3.753,00</w:t>
            </w:r>
          </w:p>
        </w:tc>
      </w:tr>
      <w:tr w:rsidR="005F44CD" w:rsidRPr="00E71E4A" w14:paraId="5D72956B" w14:textId="77777777" w:rsidTr="00F022B2">
        <w:tc>
          <w:tcPr>
            <w:tcW w:w="675" w:type="pct"/>
            <w:vMerge/>
            <w:tcBorders>
              <w:top w:val="single" w:sz="6" w:space="0" w:color="auto"/>
              <w:left w:val="single" w:sz="8" w:space="0" w:color="auto"/>
              <w:bottom w:val="single" w:sz="6" w:space="0" w:color="auto"/>
              <w:right w:val="single" w:sz="6" w:space="0" w:color="auto"/>
            </w:tcBorders>
            <w:vAlign w:val="center"/>
            <w:hideMark/>
          </w:tcPr>
          <w:p w14:paraId="6CCFF249" w14:textId="77777777" w:rsidR="005F44CD" w:rsidRPr="00E71E4A" w:rsidRDefault="005F44CD" w:rsidP="005F44CD">
            <w:pPr>
              <w:rPr>
                <w:rFonts w:ascii="Times New Roman" w:hAnsi="Times New Roman" w:cs="Times New Roman"/>
                <w:sz w:val="20"/>
                <w:szCs w:val="20"/>
              </w:rPr>
            </w:pPr>
          </w:p>
        </w:tc>
        <w:tc>
          <w:tcPr>
            <w:tcW w:w="740" w:type="pct"/>
            <w:tcBorders>
              <w:top w:val="single" w:sz="6" w:space="0" w:color="auto"/>
              <w:left w:val="single" w:sz="6" w:space="0" w:color="auto"/>
              <w:bottom w:val="single" w:sz="6" w:space="0" w:color="auto"/>
              <w:right w:val="single" w:sz="6" w:space="0" w:color="auto"/>
            </w:tcBorders>
            <w:vAlign w:val="center"/>
            <w:hideMark/>
          </w:tcPr>
          <w:p w14:paraId="008EDB53" w14:textId="77777777" w:rsidR="005F44CD" w:rsidRPr="00E71E4A" w:rsidRDefault="005F44CD" w:rsidP="005F44CD">
            <w:pPr>
              <w:rPr>
                <w:rFonts w:ascii="Times New Roman" w:hAnsi="Times New Roman" w:cs="Times New Roman"/>
                <w:sz w:val="20"/>
                <w:szCs w:val="20"/>
              </w:rPr>
            </w:pPr>
            <w:r w:rsidRPr="00E71E4A">
              <w:rPr>
                <w:rFonts w:ascii="Times New Roman" w:hAnsi="Times New Roman" w:cs="Times New Roman"/>
                <w:sz w:val="20"/>
                <w:szCs w:val="20"/>
              </w:rPr>
              <w:t>c) izrada informativnih materijala</w:t>
            </w:r>
          </w:p>
        </w:tc>
        <w:tc>
          <w:tcPr>
            <w:tcW w:w="721" w:type="pct"/>
            <w:vMerge/>
            <w:tcBorders>
              <w:left w:val="single" w:sz="6" w:space="0" w:color="auto"/>
              <w:bottom w:val="single" w:sz="6" w:space="0" w:color="auto"/>
              <w:right w:val="single" w:sz="6" w:space="0" w:color="auto"/>
            </w:tcBorders>
            <w:vAlign w:val="center"/>
          </w:tcPr>
          <w:p w14:paraId="0380BBEC" w14:textId="77777777" w:rsidR="005F44CD" w:rsidRPr="00E71E4A" w:rsidRDefault="005F44CD" w:rsidP="005F44CD">
            <w:pPr>
              <w:rPr>
                <w:rFonts w:ascii="Times New Roman" w:hAnsi="Times New Roman" w:cs="Times New Roman"/>
                <w:sz w:val="20"/>
                <w:szCs w:val="20"/>
              </w:rPr>
            </w:pPr>
          </w:p>
        </w:tc>
        <w:tc>
          <w:tcPr>
            <w:tcW w:w="668" w:type="pct"/>
            <w:tcBorders>
              <w:top w:val="single" w:sz="6" w:space="0" w:color="auto"/>
              <w:left w:val="single" w:sz="6" w:space="0" w:color="auto"/>
              <w:bottom w:val="single" w:sz="6" w:space="0" w:color="auto"/>
              <w:right w:val="single" w:sz="6" w:space="0" w:color="auto"/>
            </w:tcBorders>
            <w:vAlign w:val="center"/>
            <w:hideMark/>
          </w:tcPr>
          <w:p w14:paraId="7CB60C1F" w14:textId="77777777" w:rsidR="005F44CD" w:rsidRPr="00E71E4A" w:rsidRDefault="005F44CD" w:rsidP="005F44CD">
            <w:pPr>
              <w:jc w:val="center"/>
              <w:rPr>
                <w:rFonts w:ascii="Times New Roman" w:hAnsi="Times New Roman" w:cs="Times New Roman"/>
                <w:sz w:val="20"/>
                <w:szCs w:val="20"/>
              </w:rPr>
            </w:pPr>
            <w:r w:rsidRPr="00E71E4A">
              <w:rPr>
                <w:rFonts w:ascii="Times New Roman" w:hAnsi="Times New Roman" w:cs="Times New Roman"/>
                <w:sz w:val="20"/>
                <w:szCs w:val="20"/>
              </w:rPr>
              <w:t>1</w:t>
            </w:r>
          </w:p>
        </w:tc>
        <w:tc>
          <w:tcPr>
            <w:tcW w:w="607" w:type="pct"/>
            <w:tcBorders>
              <w:top w:val="single" w:sz="6" w:space="0" w:color="auto"/>
              <w:left w:val="single" w:sz="6" w:space="0" w:color="auto"/>
              <w:bottom w:val="single" w:sz="6" w:space="0" w:color="auto"/>
              <w:right w:val="single" w:sz="6" w:space="0" w:color="auto"/>
            </w:tcBorders>
            <w:vAlign w:val="center"/>
            <w:hideMark/>
          </w:tcPr>
          <w:p w14:paraId="6EFC0038" w14:textId="77777777" w:rsidR="005F44CD" w:rsidRPr="00E71E4A" w:rsidRDefault="005F44CD" w:rsidP="005F44CD">
            <w:pPr>
              <w:jc w:val="center"/>
              <w:rPr>
                <w:rFonts w:ascii="Times New Roman" w:hAnsi="Times New Roman" w:cs="Times New Roman"/>
                <w:sz w:val="20"/>
                <w:szCs w:val="20"/>
              </w:rPr>
            </w:pPr>
            <w:r w:rsidRPr="00E71E4A">
              <w:rPr>
                <w:rFonts w:ascii="Times New Roman" w:hAnsi="Times New Roman" w:cs="Times New Roman"/>
                <w:sz w:val="20"/>
                <w:szCs w:val="20"/>
              </w:rPr>
              <w:t>1</w:t>
            </w:r>
          </w:p>
        </w:tc>
        <w:tc>
          <w:tcPr>
            <w:tcW w:w="794" w:type="pct"/>
            <w:tcBorders>
              <w:top w:val="single" w:sz="6" w:space="0" w:color="auto"/>
              <w:left w:val="single" w:sz="6" w:space="0" w:color="auto"/>
              <w:bottom w:val="single" w:sz="6" w:space="0" w:color="auto"/>
              <w:right w:val="single" w:sz="6" w:space="0" w:color="auto"/>
            </w:tcBorders>
            <w:noWrap/>
            <w:vAlign w:val="center"/>
            <w:hideMark/>
          </w:tcPr>
          <w:p w14:paraId="54A16824" w14:textId="77777777" w:rsidR="005F44CD" w:rsidRPr="00E71E4A" w:rsidRDefault="005F44CD" w:rsidP="005F44CD">
            <w:pPr>
              <w:jc w:val="center"/>
              <w:rPr>
                <w:rFonts w:ascii="Times New Roman" w:hAnsi="Times New Roman" w:cs="Times New Roman"/>
                <w:sz w:val="20"/>
                <w:szCs w:val="20"/>
              </w:rPr>
            </w:pPr>
            <w:r w:rsidRPr="00E71E4A">
              <w:rPr>
                <w:rFonts w:ascii="Times New Roman" w:hAnsi="Times New Roman" w:cs="Times New Roman"/>
                <w:sz w:val="20"/>
                <w:szCs w:val="20"/>
              </w:rPr>
              <w:t>241.534,80</w:t>
            </w:r>
          </w:p>
        </w:tc>
        <w:tc>
          <w:tcPr>
            <w:tcW w:w="795" w:type="pct"/>
            <w:tcBorders>
              <w:top w:val="single" w:sz="6" w:space="0" w:color="auto"/>
              <w:left w:val="single" w:sz="6" w:space="0" w:color="auto"/>
              <w:bottom w:val="single" w:sz="6" w:space="0" w:color="auto"/>
              <w:right w:val="single" w:sz="8" w:space="0" w:color="auto"/>
            </w:tcBorders>
            <w:noWrap/>
            <w:vAlign w:val="center"/>
            <w:hideMark/>
          </w:tcPr>
          <w:p w14:paraId="4F251A66" w14:textId="77777777" w:rsidR="005F44CD" w:rsidRPr="00E71E4A" w:rsidRDefault="005F44CD" w:rsidP="005F44CD">
            <w:pPr>
              <w:jc w:val="center"/>
              <w:rPr>
                <w:rFonts w:ascii="Times New Roman" w:hAnsi="Times New Roman" w:cs="Times New Roman"/>
                <w:sz w:val="20"/>
                <w:szCs w:val="20"/>
              </w:rPr>
            </w:pPr>
            <w:r w:rsidRPr="00E71E4A">
              <w:rPr>
                <w:rFonts w:ascii="Times New Roman" w:hAnsi="Times New Roman" w:cs="Times New Roman"/>
                <w:sz w:val="20"/>
                <w:szCs w:val="20"/>
              </w:rPr>
              <w:t>241.534,80</w:t>
            </w:r>
          </w:p>
        </w:tc>
      </w:tr>
      <w:tr w:rsidR="005F44CD" w:rsidRPr="00E71E4A" w14:paraId="09E2E908" w14:textId="77777777" w:rsidTr="00F022B2">
        <w:tc>
          <w:tcPr>
            <w:tcW w:w="675" w:type="pct"/>
            <w:vMerge w:val="restart"/>
            <w:tcBorders>
              <w:top w:val="single" w:sz="6" w:space="0" w:color="auto"/>
              <w:left w:val="single" w:sz="8" w:space="0" w:color="auto"/>
              <w:bottom w:val="single" w:sz="8" w:space="0" w:color="auto"/>
              <w:right w:val="single" w:sz="6" w:space="0" w:color="auto"/>
            </w:tcBorders>
            <w:vAlign w:val="center"/>
            <w:hideMark/>
          </w:tcPr>
          <w:p w14:paraId="0FDB05F6" w14:textId="77777777" w:rsidR="005F44CD" w:rsidRPr="00E71E4A" w:rsidRDefault="005F44CD" w:rsidP="005F44CD">
            <w:pPr>
              <w:rPr>
                <w:rFonts w:ascii="Times New Roman" w:hAnsi="Times New Roman" w:cs="Times New Roman"/>
                <w:sz w:val="20"/>
                <w:szCs w:val="20"/>
              </w:rPr>
            </w:pPr>
            <w:r w:rsidRPr="00E71E4A">
              <w:rPr>
                <w:rFonts w:ascii="Times New Roman" w:hAnsi="Times New Roman" w:cs="Times New Roman"/>
                <w:sz w:val="20"/>
                <w:szCs w:val="20"/>
              </w:rPr>
              <w:t>2017./2018.</w:t>
            </w:r>
          </w:p>
        </w:tc>
        <w:tc>
          <w:tcPr>
            <w:tcW w:w="740" w:type="pct"/>
            <w:tcBorders>
              <w:top w:val="single" w:sz="6" w:space="0" w:color="auto"/>
              <w:left w:val="single" w:sz="6" w:space="0" w:color="auto"/>
              <w:bottom w:val="single" w:sz="6" w:space="0" w:color="auto"/>
              <w:right w:val="single" w:sz="6" w:space="0" w:color="auto"/>
            </w:tcBorders>
            <w:vAlign w:val="center"/>
            <w:hideMark/>
          </w:tcPr>
          <w:p w14:paraId="60806AE8" w14:textId="77777777" w:rsidR="005F44CD" w:rsidRPr="00E71E4A" w:rsidRDefault="005F44CD" w:rsidP="005F44CD">
            <w:pPr>
              <w:rPr>
                <w:rFonts w:ascii="Times New Roman" w:hAnsi="Times New Roman" w:cs="Times New Roman"/>
                <w:b/>
                <w:sz w:val="20"/>
                <w:szCs w:val="20"/>
              </w:rPr>
            </w:pPr>
            <w:r w:rsidRPr="00E71E4A">
              <w:rPr>
                <w:rFonts w:ascii="Times New Roman" w:hAnsi="Times New Roman" w:cs="Times New Roman"/>
                <w:b/>
                <w:sz w:val="20"/>
                <w:szCs w:val="20"/>
              </w:rPr>
              <w:t xml:space="preserve">Mjera 1. (a+b+c) Ukupno </w:t>
            </w:r>
          </w:p>
        </w:tc>
        <w:tc>
          <w:tcPr>
            <w:tcW w:w="721" w:type="pct"/>
            <w:tcBorders>
              <w:top w:val="single" w:sz="6" w:space="0" w:color="auto"/>
              <w:left w:val="single" w:sz="6" w:space="0" w:color="auto"/>
              <w:bottom w:val="single" w:sz="6" w:space="0" w:color="auto"/>
              <w:right w:val="single" w:sz="6" w:space="0" w:color="auto"/>
            </w:tcBorders>
            <w:vAlign w:val="center"/>
            <w:hideMark/>
          </w:tcPr>
          <w:p w14:paraId="39923D7E" w14:textId="77777777" w:rsidR="005F44CD" w:rsidRPr="00E71E4A" w:rsidRDefault="005F44CD" w:rsidP="005F44CD">
            <w:pPr>
              <w:jc w:val="center"/>
              <w:rPr>
                <w:rFonts w:ascii="Times New Roman" w:hAnsi="Times New Roman" w:cs="Times New Roman"/>
                <w:b/>
                <w:sz w:val="20"/>
                <w:szCs w:val="20"/>
              </w:rPr>
            </w:pPr>
            <w:r w:rsidRPr="00E71E4A">
              <w:rPr>
                <w:rFonts w:ascii="Times New Roman" w:hAnsi="Times New Roman" w:cs="Times New Roman"/>
                <w:b/>
                <w:sz w:val="20"/>
                <w:szCs w:val="20"/>
              </w:rPr>
              <w:t>6.353.318,95</w:t>
            </w:r>
          </w:p>
        </w:tc>
        <w:tc>
          <w:tcPr>
            <w:tcW w:w="668" w:type="pct"/>
            <w:tcBorders>
              <w:top w:val="single" w:sz="6" w:space="0" w:color="auto"/>
              <w:left w:val="single" w:sz="6" w:space="0" w:color="auto"/>
              <w:bottom w:val="single" w:sz="6" w:space="0" w:color="auto"/>
              <w:right w:val="single" w:sz="6" w:space="0" w:color="auto"/>
            </w:tcBorders>
            <w:vAlign w:val="center"/>
            <w:hideMark/>
          </w:tcPr>
          <w:p w14:paraId="3A4DE43D" w14:textId="77777777" w:rsidR="005F44CD" w:rsidRPr="00E71E4A" w:rsidRDefault="005F44CD" w:rsidP="005F44CD">
            <w:pPr>
              <w:jc w:val="center"/>
              <w:rPr>
                <w:rFonts w:ascii="Times New Roman" w:hAnsi="Times New Roman" w:cs="Times New Roman"/>
                <w:b/>
                <w:sz w:val="20"/>
                <w:szCs w:val="20"/>
              </w:rPr>
            </w:pPr>
            <w:r w:rsidRPr="00E71E4A">
              <w:rPr>
                <w:rFonts w:ascii="Times New Roman" w:hAnsi="Times New Roman" w:cs="Times New Roman"/>
                <w:b/>
                <w:sz w:val="20"/>
                <w:szCs w:val="20"/>
              </w:rPr>
              <w:t>1.984</w:t>
            </w:r>
          </w:p>
        </w:tc>
        <w:tc>
          <w:tcPr>
            <w:tcW w:w="607" w:type="pct"/>
            <w:tcBorders>
              <w:top w:val="single" w:sz="6" w:space="0" w:color="auto"/>
              <w:left w:val="single" w:sz="6" w:space="0" w:color="auto"/>
              <w:bottom w:val="single" w:sz="6" w:space="0" w:color="auto"/>
              <w:right w:val="single" w:sz="6" w:space="0" w:color="auto"/>
            </w:tcBorders>
            <w:vAlign w:val="center"/>
            <w:hideMark/>
          </w:tcPr>
          <w:p w14:paraId="5939CD5A" w14:textId="77777777" w:rsidR="005F44CD" w:rsidRPr="00E71E4A" w:rsidRDefault="005F44CD" w:rsidP="005F44CD">
            <w:pPr>
              <w:jc w:val="center"/>
              <w:rPr>
                <w:rFonts w:ascii="Times New Roman" w:hAnsi="Times New Roman" w:cs="Times New Roman"/>
                <w:b/>
                <w:sz w:val="20"/>
                <w:szCs w:val="20"/>
              </w:rPr>
            </w:pPr>
            <w:r w:rsidRPr="00E71E4A">
              <w:rPr>
                <w:rFonts w:ascii="Times New Roman" w:hAnsi="Times New Roman" w:cs="Times New Roman"/>
                <w:b/>
                <w:sz w:val="20"/>
                <w:szCs w:val="20"/>
              </w:rPr>
              <w:t>1.796</w:t>
            </w:r>
          </w:p>
        </w:tc>
        <w:tc>
          <w:tcPr>
            <w:tcW w:w="794" w:type="pct"/>
            <w:tcBorders>
              <w:top w:val="single" w:sz="6" w:space="0" w:color="auto"/>
              <w:left w:val="single" w:sz="6" w:space="0" w:color="auto"/>
              <w:bottom w:val="single" w:sz="6" w:space="0" w:color="auto"/>
              <w:right w:val="single" w:sz="6" w:space="0" w:color="auto"/>
            </w:tcBorders>
            <w:noWrap/>
            <w:vAlign w:val="center"/>
            <w:hideMark/>
          </w:tcPr>
          <w:p w14:paraId="1987E3B1" w14:textId="77777777" w:rsidR="005F44CD" w:rsidRPr="00E71E4A" w:rsidRDefault="005F44CD" w:rsidP="005F44CD">
            <w:pPr>
              <w:jc w:val="center"/>
              <w:rPr>
                <w:rFonts w:ascii="Times New Roman" w:hAnsi="Times New Roman" w:cs="Times New Roman"/>
                <w:b/>
                <w:sz w:val="20"/>
                <w:szCs w:val="20"/>
              </w:rPr>
            </w:pPr>
            <w:r w:rsidRPr="00E71E4A">
              <w:rPr>
                <w:rFonts w:ascii="Times New Roman" w:hAnsi="Times New Roman" w:cs="Times New Roman"/>
                <w:b/>
                <w:sz w:val="20"/>
                <w:szCs w:val="20"/>
              </w:rPr>
              <w:t>12.217.683,67</w:t>
            </w:r>
          </w:p>
        </w:tc>
        <w:tc>
          <w:tcPr>
            <w:tcW w:w="795" w:type="pct"/>
            <w:tcBorders>
              <w:top w:val="single" w:sz="6" w:space="0" w:color="auto"/>
              <w:left w:val="single" w:sz="6" w:space="0" w:color="auto"/>
              <w:bottom w:val="single" w:sz="6" w:space="0" w:color="auto"/>
              <w:right w:val="single" w:sz="8" w:space="0" w:color="auto"/>
            </w:tcBorders>
            <w:noWrap/>
            <w:vAlign w:val="center"/>
            <w:hideMark/>
          </w:tcPr>
          <w:p w14:paraId="0D36C9A8" w14:textId="77777777" w:rsidR="005F44CD" w:rsidRPr="00E71E4A" w:rsidRDefault="005F44CD" w:rsidP="005F44CD">
            <w:pPr>
              <w:jc w:val="center"/>
              <w:rPr>
                <w:rFonts w:ascii="Times New Roman" w:hAnsi="Times New Roman" w:cs="Times New Roman"/>
                <w:b/>
                <w:sz w:val="20"/>
                <w:szCs w:val="20"/>
              </w:rPr>
            </w:pPr>
            <w:r w:rsidRPr="00E71E4A">
              <w:rPr>
                <w:rFonts w:ascii="Times New Roman" w:hAnsi="Times New Roman" w:cs="Times New Roman"/>
                <w:b/>
                <w:sz w:val="20"/>
                <w:szCs w:val="20"/>
              </w:rPr>
              <w:t>8.567.531,70</w:t>
            </w:r>
            <w:r w:rsidRPr="00E71E4A">
              <w:rPr>
                <w:rFonts w:ascii="Times New Roman" w:hAnsi="Times New Roman" w:cs="Times New Roman"/>
                <w:b/>
                <w:sz w:val="20"/>
                <w:szCs w:val="20"/>
                <w:vertAlign w:val="superscript"/>
              </w:rPr>
              <w:t>b)</w:t>
            </w:r>
          </w:p>
        </w:tc>
      </w:tr>
      <w:tr w:rsidR="005F44CD" w:rsidRPr="00E71E4A" w14:paraId="18A2FBC2" w14:textId="77777777" w:rsidTr="00F022B2">
        <w:tc>
          <w:tcPr>
            <w:tcW w:w="675" w:type="pct"/>
            <w:vMerge/>
            <w:tcBorders>
              <w:top w:val="single" w:sz="6" w:space="0" w:color="auto"/>
              <w:left w:val="single" w:sz="8" w:space="0" w:color="auto"/>
              <w:bottom w:val="single" w:sz="8" w:space="0" w:color="auto"/>
              <w:right w:val="single" w:sz="6" w:space="0" w:color="auto"/>
            </w:tcBorders>
            <w:vAlign w:val="center"/>
            <w:hideMark/>
          </w:tcPr>
          <w:p w14:paraId="611297D2" w14:textId="77777777" w:rsidR="005F44CD" w:rsidRPr="00E71E4A" w:rsidRDefault="005F44CD" w:rsidP="005F44CD">
            <w:pPr>
              <w:rPr>
                <w:rFonts w:ascii="Times New Roman" w:hAnsi="Times New Roman" w:cs="Times New Roman"/>
                <w:sz w:val="20"/>
                <w:szCs w:val="20"/>
              </w:rPr>
            </w:pPr>
          </w:p>
        </w:tc>
        <w:tc>
          <w:tcPr>
            <w:tcW w:w="740" w:type="pct"/>
            <w:tcBorders>
              <w:top w:val="single" w:sz="6" w:space="0" w:color="auto"/>
              <w:left w:val="single" w:sz="6" w:space="0" w:color="auto"/>
              <w:bottom w:val="single" w:sz="6" w:space="0" w:color="auto"/>
              <w:right w:val="single" w:sz="6" w:space="0" w:color="auto"/>
            </w:tcBorders>
            <w:vAlign w:val="center"/>
            <w:hideMark/>
          </w:tcPr>
          <w:p w14:paraId="21572ACF" w14:textId="77777777" w:rsidR="005F44CD" w:rsidRPr="00E71E4A" w:rsidRDefault="005F44CD" w:rsidP="005F44CD">
            <w:pPr>
              <w:rPr>
                <w:rFonts w:ascii="Times New Roman" w:hAnsi="Times New Roman" w:cs="Times New Roman"/>
                <w:sz w:val="20"/>
                <w:szCs w:val="20"/>
              </w:rPr>
            </w:pPr>
            <w:r w:rsidRPr="00E71E4A">
              <w:rPr>
                <w:rFonts w:ascii="Times New Roman" w:hAnsi="Times New Roman" w:cs="Times New Roman"/>
                <w:sz w:val="20"/>
                <w:szCs w:val="20"/>
              </w:rPr>
              <w:t>a) nabava novih pomagala</w:t>
            </w:r>
          </w:p>
        </w:tc>
        <w:tc>
          <w:tcPr>
            <w:tcW w:w="721" w:type="pct"/>
            <w:vMerge w:val="restart"/>
            <w:tcBorders>
              <w:top w:val="single" w:sz="6" w:space="0" w:color="auto"/>
              <w:left w:val="single" w:sz="6" w:space="0" w:color="auto"/>
              <w:right w:val="single" w:sz="6" w:space="0" w:color="auto"/>
            </w:tcBorders>
            <w:vAlign w:val="center"/>
            <w:hideMark/>
          </w:tcPr>
          <w:p w14:paraId="281200AC" w14:textId="77777777" w:rsidR="005F44CD" w:rsidRPr="00E71E4A" w:rsidRDefault="005F44CD" w:rsidP="005F44CD">
            <w:pPr>
              <w:jc w:val="center"/>
              <w:rPr>
                <w:rFonts w:ascii="Times New Roman" w:hAnsi="Times New Roman" w:cs="Times New Roman"/>
                <w:sz w:val="20"/>
                <w:szCs w:val="20"/>
              </w:rPr>
            </w:pPr>
            <w:r w:rsidRPr="00E71E4A">
              <w:rPr>
                <w:rFonts w:ascii="Times New Roman" w:hAnsi="Times New Roman" w:cs="Times New Roman"/>
                <w:sz w:val="20"/>
                <w:szCs w:val="20"/>
              </w:rPr>
              <w:t>6.353.318,95</w:t>
            </w:r>
          </w:p>
        </w:tc>
        <w:tc>
          <w:tcPr>
            <w:tcW w:w="668" w:type="pct"/>
            <w:tcBorders>
              <w:top w:val="single" w:sz="6" w:space="0" w:color="auto"/>
              <w:left w:val="single" w:sz="6" w:space="0" w:color="auto"/>
              <w:bottom w:val="single" w:sz="6" w:space="0" w:color="auto"/>
              <w:right w:val="single" w:sz="6" w:space="0" w:color="auto"/>
            </w:tcBorders>
            <w:vAlign w:val="center"/>
            <w:hideMark/>
          </w:tcPr>
          <w:p w14:paraId="55B0862C" w14:textId="77777777" w:rsidR="005F44CD" w:rsidRPr="00E71E4A" w:rsidRDefault="005F44CD" w:rsidP="005F44CD">
            <w:pPr>
              <w:jc w:val="center"/>
              <w:rPr>
                <w:rFonts w:ascii="Times New Roman" w:hAnsi="Times New Roman" w:cs="Times New Roman"/>
                <w:sz w:val="20"/>
                <w:szCs w:val="20"/>
              </w:rPr>
            </w:pPr>
            <w:r w:rsidRPr="00E71E4A">
              <w:rPr>
                <w:rFonts w:ascii="Times New Roman" w:hAnsi="Times New Roman" w:cs="Times New Roman"/>
                <w:sz w:val="20"/>
                <w:szCs w:val="20"/>
              </w:rPr>
              <w:t>1.978</w:t>
            </w:r>
          </w:p>
        </w:tc>
        <w:tc>
          <w:tcPr>
            <w:tcW w:w="607" w:type="pct"/>
            <w:tcBorders>
              <w:top w:val="single" w:sz="6" w:space="0" w:color="auto"/>
              <w:left w:val="single" w:sz="6" w:space="0" w:color="auto"/>
              <w:bottom w:val="single" w:sz="6" w:space="0" w:color="auto"/>
              <w:right w:val="single" w:sz="6" w:space="0" w:color="auto"/>
            </w:tcBorders>
            <w:vAlign w:val="center"/>
            <w:hideMark/>
          </w:tcPr>
          <w:p w14:paraId="70182EF5" w14:textId="77777777" w:rsidR="005F44CD" w:rsidRPr="00E71E4A" w:rsidRDefault="005F44CD" w:rsidP="005F44CD">
            <w:pPr>
              <w:jc w:val="center"/>
              <w:rPr>
                <w:rFonts w:ascii="Times New Roman" w:hAnsi="Times New Roman" w:cs="Times New Roman"/>
                <w:sz w:val="20"/>
                <w:szCs w:val="20"/>
              </w:rPr>
            </w:pPr>
            <w:r w:rsidRPr="00E71E4A">
              <w:rPr>
                <w:rFonts w:ascii="Times New Roman" w:hAnsi="Times New Roman" w:cs="Times New Roman"/>
                <w:sz w:val="20"/>
                <w:szCs w:val="20"/>
              </w:rPr>
              <w:t>1.792</w:t>
            </w:r>
          </w:p>
        </w:tc>
        <w:tc>
          <w:tcPr>
            <w:tcW w:w="794" w:type="pct"/>
            <w:tcBorders>
              <w:top w:val="single" w:sz="6" w:space="0" w:color="auto"/>
              <w:left w:val="single" w:sz="6" w:space="0" w:color="auto"/>
              <w:bottom w:val="single" w:sz="6" w:space="0" w:color="auto"/>
              <w:right w:val="single" w:sz="6" w:space="0" w:color="auto"/>
            </w:tcBorders>
            <w:noWrap/>
            <w:vAlign w:val="center"/>
            <w:hideMark/>
          </w:tcPr>
          <w:p w14:paraId="6ACE5933" w14:textId="77777777" w:rsidR="005F44CD" w:rsidRPr="00E71E4A" w:rsidRDefault="005F44CD" w:rsidP="005F44CD">
            <w:pPr>
              <w:jc w:val="center"/>
              <w:rPr>
                <w:rFonts w:ascii="Times New Roman" w:hAnsi="Times New Roman" w:cs="Times New Roman"/>
                <w:sz w:val="20"/>
                <w:szCs w:val="20"/>
              </w:rPr>
            </w:pPr>
            <w:r w:rsidRPr="00E71E4A">
              <w:rPr>
                <w:rFonts w:ascii="Times New Roman" w:hAnsi="Times New Roman" w:cs="Times New Roman"/>
                <w:sz w:val="20"/>
                <w:szCs w:val="20"/>
              </w:rPr>
              <w:t>12.073.649,41</w:t>
            </w:r>
          </w:p>
        </w:tc>
        <w:tc>
          <w:tcPr>
            <w:tcW w:w="795" w:type="pct"/>
            <w:tcBorders>
              <w:top w:val="single" w:sz="6" w:space="0" w:color="auto"/>
              <w:left w:val="single" w:sz="6" w:space="0" w:color="auto"/>
              <w:bottom w:val="single" w:sz="6" w:space="0" w:color="auto"/>
              <w:right w:val="single" w:sz="8" w:space="0" w:color="auto"/>
            </w:tcBorders>
            <w:noWrap/>
            <w:vAlign w:val="center"/>
            <w:hideMark/>
          </w:tcPr>
          <w:p w14:paraId="0940DE76" w14:textId="77777777" w:rsidR="005F44CD" w:rsidRPr="00E71E4A" w:rsidRDefault="005F44CD" w:rsidP="005F44CD">
            <w:pPr>
              <w:jc w:val="center"/>
              <w:rPr>
                <w:rFonts w:ascii="Times New Roman" w:hAnsi="Times New Roman" w:cs="Times New Roman"/>
                <w:sz w:val="20"/>
                <w:szCs w:val="20"/>
              </w:rPr>
            </w:pPr>
            <w:r w:rsidRPr="00E71E4A">
              <w:rPr>
                <w:rFonts w:ascii="Times New Roman" w:hAnsi="Times New Roman" w:cs="Times New Roman"/>
                <w:sz w:val="20"/>
                <w:szCs w:val="20"/>
              </w:rPr>
              <w:t>8.466.528,98</w:t>
            </w:r>
          </w:p>
        </w:tc>
      </w:tr>
      <w:tr w:rsidR="005F44CD" w:rsidRPr="00E71E4A" w14:paraId="69CB4983" w14:textId="77777777" w:rsidTr="00F022B2">
        <w:tc>
          <w:tcPr>
            <w:tcW w:w="675" w:type="pct"/>
            <w:vMerge/>
            <w:tcBorders>
              <w:top w:val="single" w:sz="6" w:space="0" w:color="auto"/>
              <w:left w:val="single" w:sz="8" w:space="0" w:color="auto"/>
              <w:bottom w:val="single" w:sz="8" w:space="0" w:color="auto"/>
              <w:right w:val="single" w:sz="6" w:space="0" w:color="auto"/>
            </w:tcBorders>
            <w:vAlign w:val="center"/>
            <w:hideMark/>
          </w:tcPr>
          <w:p w14:paraId="3FA0FF5E" w14:textId="77777777" w:rsidR="005F44CD" w:rsidRPr="00E71E4A" w:rsidRDefault="005F44CD" w:rsidP="005F44CD">
            <w:pPr>
              <w:rPr>
                <w:rFonts w:ascii="Times New Roman" w:hAnsi="Times New Roman" w:cs="Times New Roman"/>
                <w:sz w:val="20"/>
                <w:szCs w:val="20"/>
              </w:rPr>
            </w:pPr>
          </w:p>
        </w:tc>
        <w:tc>
          <w:tcPr>
            <w:tcW w:w="740" w:type="pct"/>
            <w:tcBorders>
              <w:top w:val="single" w:sz="6" w:space="0" w:color="auto"/>
              <w:left w:val="single" w:sz="6" w:space="0" w:color="auto"/>
              <w:bottom w:val="single" w:sz="6" w:space="0" w:color="auto"/>
              <w:right w:val="single" w:sz="6" w:space="0" w:color="auto"/>
            </w:tcBorders>
            <w:vAlign w:val="center"/>
            <w:hideMark/>
          </w:tcPr>
          <w:p w14:paraId="1E719457" w14:textId="77777777" w:rsidR="005F44CD" w:rsidRPr="00E71E4A" w:rsidRDefault="005F44CD" w:rsidP="005F44CD">
            <w:pPr>
              <w:rPr>
                <w:rFonts w:ascii="Times New Roman" w:hAnsi="Times New Roman" w:cs="Times New Roman"/>
                <w:sz w:val="20"/>
                <w:szCs w:val="20"/>
              </w:rPr>
            </w:pPr>
            <w:r w:rsidRPr="00E71E4A">
              <w:rPr>
                <w:rFonts w:ascii="Times New Roman" w:hAnsi="Times New Roman" w:cs="Times New Roman"/>
                <w:sz w:val="20"/>
                <w:szCs w:val="20"/>
              </w:rPr>
              <w:t>b) edukacija</w:t>
            </w:r>
          </w:p>
        </w:tc>
        <w:tc>
          <w:tcPr>
            <w:tcW w:w="721" w:type="pct"/>
            <w:vMerge/>
            <w:tcBorders>
              <w:left w:val="single" w:sz="6" w:space="0" w:color="auto"/>
              <w:right w:val="single" w:sz="6" w:space="0" w:color="auto"/>
            </w:tcBorders>
            <w:vAlign w:val="center"/>
          </w:tcPr>
          <w:p w14:paraId="06548342" w14:textId="77777777" w:rsidR="005F44CD" w:rsidRPr="00E71E4A" w:rsidRDefault="005F44CD" w:rsidP="005F44CD">
            <w:pPr>
              <w:rPr>
                <w:rFonts w:ascii="Times New Roman" w:hAnsi="Times New Roman" w:cs="Times New Roman"/>
                <w:sz w:val="20"/>
                <w:szCs w:val="20"/>
              </w:rPr>
            </w:pPr>
          </w:p>
        </w:tc>
        <w:tc>
          <w:tcPr>
            <w:tcW w:w="668" w:type="pct"/>
            <w:tcBorders>
              <w:top w:val="single" w:sz="6" w:space="0" w:color="auto"/>
              <w:left w:val="single" w:sz="6" w:space="0" w:color="auto"/>
              <w:bottom w:val="single" w:sz="6" w:space="0" w:color="auto"/>
              <w:right w:val="single" w:sz="6" w:space="0" w:color="auto"/>
            </w:tcBorders>
            <w:vAlign w:val="center"/>
            <w:hideMark/>
          </w:tcPr>
          <w:p w14:paraId="733C308C" w14:textId="77777777" w:rsidR="005F44CD" w:rsidRPr="00E71E4A" w:rsidRDefault="005F44CD" w:rsidP="005F44CD">
            <w:pPr>
              <w:jc w:val="center"/>
              <w:rPr>
                <w:rFonts w:ascii="Times New Roman" w:hAnsi="Times New Roman" w:cs="Times New Roman"/>
                <w:sz w:val="20"/>
                <w:szCs w:val="20"/>
              </w:rPr>
            </w:pPr>
            <w:r w:rsidRPr="00E71E4A">
              <w:rPr>
                <w:rFonts w:ascii="Times New Roman" w:hAnsi="Times New Roman" w:cs="Times New Roman"/>
                <w:sz w:val="20"/>
                <w:szCs w:val="20"/>
              </w:rPr>
              <w:t>5</w:t>
            </w:r>
          </w:p>
        </w:tc>
        <w:tc>
          <w:tcPr>
            <w:tcW w:w="607" w:type="pct"/>
            <w:tcBorders>
              <w:top w:val="single" w:sz="6" w:space="0" w:color="auto"/>
              <w:left w:val="single" w:sz="6" w:space="0" w:color="auto"/>
              <w:bottom w:val="single" w:sz="6" w:space="0" w:color="auto"/>
              <w:right w:val="single" w:sz="6" w:space="0" w:color="auto"/>
            </w:tcBorders>
            <w:vAlign w:val="center"/>
            <w:hideMark/>
          </w:tcPr>
          <w:p w14:paraId="671F6630" w14:textId="77777777" w:rsidR="005F44CD" w:rsidRPr="00E71E4A" w:rsidRDefault="005F44CD" w:rsidP="005F44CD">
            <w:pPr>
              <w:jc w:val="center"/>
              <w:rPr>
                <w:rFonts w:ascii="Times New Roman" w:hAnsi="Times New Roman" w:cs="Times New Roman"/>
                <w:sz w:val="20"/>
                <w:szCs w:val="20"/>
              </w:rPr>
            </w:pPr>
            <w:r w:rsidRPr="00E71E4A">
              <w:rPr>
                <w:rFonts w:ascii="Times New Roman" w:hAnsi="Times New Roman" w:cs="Times New Roman"/>
                <w:sz w:val="20"/>
                <w:szCs w:val="20"/>
              </w:rPr>
              <w:t>3</w:t>
            </w:r>
          </w:p>
        </w:tc>
        <w:tc>
          <w:tcPr>
            <w:tcW w:w="794" w:type="pct"/>
            <w:tcBorders>
              <w:top w:val="single" w:sz="6" w:space="0" w:color="auto"/>
              <w:left w:val="single" w:sz="6" w:space="0" w:color="auto"/>
              <w:bottom w:val="single" w:sz="6" w:space="0" w:color="auto"/>
              <w:right w:val="single" w:sz="6" w:space="0" w:color="auto"/>
            </w:tcBorders>
            <w:noWrap/>
            <w:vAlign w:val="center"/>
            <w:hideMark/>
          </w:tcPr>
          <w:p w14:paraId="3AA03F0B" w14:textId="77777777" w:rsidR="005F44CD" w:rsidRPr="00E71E4A" w:rsidRDefault="005F44CD" w:rsidP="005F44CD">
            <w:pPr>
              <w:jc w:val="center"/>
              <w:rPr>
                <w:rFonts w:ascii="Times New Roman" w:hAnsi="Times New Roman" w:cs="Times New Roman"/>
                <w:sz w:val="20"/>
                <w:szCs w:val="20"/>
              </w:rPr>
            </w:pPr>
            <w:r w:rsidRPr="00E71E4A">
              <w:rPr>
                <w:rFonts w:ascii="Times New Roman" w:hAnsi="Times New Roman" w:cs="Times New Roman"/>
                <w:sz w:val="20"/>
                <w:szCs w:val="20"/>
              </w:rPr>
              <w:t>7.243,88</w:t>
            </w:r>
          </w:p>
        </w:tc>
        <w:tc>
          <w:tcPr>
            <w:tcW w:w="795" w:type="pct"/>
            <w:tcBorders>
              <w:top w:val="single" w:sz="6" w:space="0" w:color="auto"/>
              <w:left w:val="single" w:sz="6" w:space="0" w:color="auto"/>
              <w:bottom w:val="single" w:sz="6" w:space="0" w:color="auto"/>
              <w:right w:val="single" w:sz="8" w:space="0" w:color="auto"/>
            </w:tcBorders>
            <w:noWrap/>
            <w:vAlign w:val="center"/>
            <w:hideMark/>
          </w:tcPr>
          <w:p w14:paraId="309F4949" w14:textId="77777777" w:rsidR="005F44CD" w:rsidRPr="00E71E4A" w:rsidRDefault="005F44CD" w:rsidP="005F44CD">
            <w:pPr>
              <w:jc w:val="center"/>
              <w:rPr>
                <w:rFonts w:ascii="Times New Roman" w:hAnsi="Times New Roman" w:cs="Times New Roman"/>
                <w:sz w:val="20"/>
                <w:szCs w:val="20"/>
              </w:rPr>
            </w:pPr>
            <w:r w:rsidRPr="00E71E4A">
              <w:rPr>
                <w:rFonts w:ascii="Times New Roman" w:hAnsi="Times New Roman" w:cs="Times New Roman"/>
                <w:sz w:val="20"/>
                <w:szCs w:val="20"/>
              </w:rPr>
              <w:t>5.079,70</w:t>
            </w:r>
          </w:p>
        </w:tc>
      </w:tr>
      <w:tr w:rsidR="005F44CD" w:rsidRPr="00E71E4A" w14:paraId="558F6578" w14:textId="77777777" w:rsidTr="00F022B2">
        <w:tc>
          <w:tcPr>
            <w:tcW w:w="675" w:type="pct"/>
            <w:vMerge/>
            <w:tcBorders>
              <w:top w:val="single" w:sz="6" w:space="0" w:color="auto"/>
              <w:left w:val="single" w:sz="8" w:space="0" w:color="auto"/>
              <w:bottom w:val="single" w:sz="8" w:space="0" w:color="auto"/>
              <w:right w:val="single" w:sz="6" w:space="0" w:color="auto"/>
            </w:tcBorders>
            <w:vAlign w:val="center"/>
            <w:hideMark/>
          </w:tcPr>
          <w:p w14:paraId="36D0182F" w14:textId="77777777" w:rsidR="005F44CD" w:rsidRPr="00E71E4A" w:rsidRDefault="005F44CD" w:rsidP="005F44CD">
            <w:pPr>
              <w:rPr>
                <w:rFonts w:ascii="Times New Roman" w:hAnsi="Times New Roman" w:cs="Times New Roman"/>
                <w:sz w:val="20"/>
                <w:szCs w:val="20"/>
              </w:rPr>
            </w:pPr>
          </w:p>
        </w:tc>
        <w:tc>
          <w:tcPr>
            <w:tcW w:w="740" w:type="pct"/>
            <w:tcBorders>
              <w:top w:val="single" w:sz="6" w:space="0" w:color="auto"/>
              <w:left w:val="single" w:sz="6" w:space="0" w:color="auto"/>
              <w:bottom w:val="single" w:sz="8" w:space="0" w:color="auto"/>
              <w:right w:val="single" w:sz="6" w:space="0" w:color="auto"/>
            </w:tcBorders>
            <w:vAlign w:val="center"/>
            <w:hideMark/>
          </w:tcPr>
          <w:p w14:paraId="683C84A2" w14:textId="77777777" w:rsidR="005F44CD" w:rsidRPr="00E71E4A" w:rsidRDefault="005F44CD" w:rsidP="005F44CD">
            <w:pPr>
              <w:rPr>
                <w:rFonts w:ascii="Times New Roman" w:hAnsi="Times New Roman" w:cs="Times New Roman"/>
                <w:sz w:val="20"/>
                <w:szCs w:val="20"/>
              </w:rPr>
            </w:pPr>
            <w:r w:rsidRPr="00E71E4A">
              <w:rPr>
                <w:rFonts w:ascii="Times New Roman" w:hAnsi="Times New Roman" w:cs="Times New Roman"/>
                <w:sz w:val="20"/>
                <w:szCs w:val="20"/>
              </w:rPr>
              <w:t>c) izrada informativnih materijala</w:t>
            </w:r>
          </w:p>
        </w:tc>
        <w:tc>
          <w:tcPr>
            <w:tcW w:w="721" w:type="pct"/>
            <w:vMerge/>
            <w:tcBorders>
              <w:left w:val="single" w:sz="6" w:space="0" w:color="auto"/>
              <w:bottom w:val="single" w:sz="8" w:space="0" w:color="auto"/>
              <w:right w:val="single" w:sz="6" w:space="0" w:color="auto"/>
            </w:tcBorders>
            <w:vAlign w:val="center"/>
          </w:tcPr>
          <w:p w14:paraId="74B93894" w14:textId="77777777" w:rsidR="005F44CD" w:rsidRPr="00E71E4A" w:rsidRDefault="005F44CD" w:rsidP="005F44CD">
            <w:pPr>
              <w:rPr>
                <w:rFonts w:ascii="Times New Roman" w:hAnsi="Times New Roman" w:cs="Times New Roman"/>
                <w:sz w:val="20"/>
                <w:szCs w:val="20"/>
              </w:rPr>
            </w:pPr>
          </w:p>
        </w:tc>
        <w:tc>
          <w:tcPr>
            <w:tcW w:w="668" w:type="pct"/>
            <w:tcBorders>
              <w:top w:val="single" w:sz="6" w:space="0" w:color="auto"/>
              <w:left w:val="single" w:sz="6" w:space="0" w:color="auto"/>
              <w:bottom w:val="single" w:sz="8" w:space="0" w:color="auto"/>
              <w:right w:val="single" w:sz="6" w:space="0" w:color="auto"/>
            </w:tcBorders>
            <w:vAlign w:val="center"/>
            <w:hideMark/>
          </w:tcPr>
          <w:p w14:paraId="00BC7E08" w14:textId="77777777" w:rsidR="005F44CD" w:rsidRPr="00E71E4A" w:rsidRDefault="005F44CD" w:rsidP="005F44CD">
            <w:pPr>
              <w:jc w:val="center"/>
              <w:rPr>
                <w:rFonts w:ascii="Times New Roman" w:hAnsi="Times New Roman" w:cs="Times New Roman"/>
                <w:sz w:val="20"/>
                <w:szCs w:val="20"/>
              </w:rPr>
            </w:pPr>
            <w:r w:rsidRPr="00E71E4A">
              <w:rPr>
                <w:rFonts w:ascii="Times New Roman" w:hAnsi="Times New Roman" w:cs="Times New Roman"/>
                <w:sz w:val="20"/>
                <w:szCs w:val="20"/>
              </w:rPr>
              <w:t>1</w:t>
            </w:r>
          </w:p>
        </w:tc>
        <w:tc>
          <w:tcPr>
            <w:tcW w:w="607" w:type="pct"/>
            <w:tcBorders>
              <w:top w:val="single" w:sz="6" w:space="0" w:color="auto"/>
              <w:left w:val="single" w:sz="6" w:space="0" w:color="auto"/>
              <w:bottom w:val="single" w:sz="8" w:space="0" w:color="auto"/>
              <w:right w:val="single" w:sz="6" w:space="0" w:color="auto"/>
            </w:tcBorders>
            <w:vAlign w:val="center"/>
            <w:hideMark/>
          </w:tcPr>
          <w:p w14:paraId="5A3B9A8C" w14:textId="77777777" w:rsidR="005F44CD" w:rsidRPr="00E71E4A" w:rsidRDefault="005F44CD" w:rsidP="005F44CD">
            <w:pPr>
              <w:jc w:val="center"/>
              <w:rPr>
                <w:rFonts w:ascii="Times New Roman" w:hAnsi="Times New Roman" w:cs="Times New Roman"/>
                <w:sz w:val="20"/>
                <w:szCs w:val="20"/>
              </w:rPr>
            </w:pPr>
            <w:r w:rsidRPr="00E71E4A">
              <w:rPr>
                <w:rFonts w:ascii="Times New Roman" w:hAnsi="Times New Roman" w:cs="Times New Roman"/>
                <w:sz w:val="20"/>
                <w:szCs w:val="20"/>
              </w:rPr>
              <w:t>1</w:t>
            </w:r>
          </w:p>
        </w:tc>
        <w:tc>
          <w:tcPr>
            <w:tcW w:w="794" w:type="pct"/>
            <w:tcBorders>
              <w:top w:val="single" w:sz="6" w:space="0" w:color="auto"/>
              <w:left w:val="single" w:sz="6" w:space="0" w:color="auto"/>
              <w:bottom w:val="single" w:sz="8" w:space="0" w:color="auto"/>
              <w:right w:val="single" w:sz="6" w:space="0" w:color="auto"/>
            </w:tcBorders>
            <w:noWrap/>
            <w:vAlign w:val="center"/>
            <w:hideMark/>
          </w:tcPr>
          <w:p w14:paraId="3BA4DC0E" w14:textId="77777777" w:rsidR="005F44CD" w:rsidRPr="00E71E4A" w:rsidRDefault="005F44CD" w:rsidP="005F44CD">
            <w:pPr>
              <w:jc w:val="center"/>
              <w:rPr>
                <w:rFonts w:ascii="Times New Roman" w:hAnsi="Times New Roman" w:cs="Times New Roman"/>
                <w:sz w:val="20"/>
                <w:szCs w:val="20"/>
              </w:rPr>
            </w:pPr>
            <w:r w:rsidRPr="00E71E4A">
              <w:rPr>
                <w:rFonts w:ascii="Times New Roman" w:hAnsi="Times New Roman" w:cs="Times New Roman"/>
                <w:sz w:val="20"/>
                <w:szCs w:val="20"/>
              </w:rPr>
              <w:t>136.790,38</w:t>
            </w:r>
          </w:p>
        </w:tc>
        <w:tc>
          <w:tcPr>
            <w:tcW w:w="795" w:type="pct"/>
            <w:tcBorders>
              <w:top w:val="single" w:sz="6" w:space="0" w:color="auto"/>
              <w:left w:val="single" w:sz="6" w:space="0" w:color="auto"/>
              <w:bottom w:val="single" w:sz="8" w:space="0" w:color="auto"/>
              <w:right w:val="single" w:sz="8" w:space="0" w:color="auto"/>
            </w:tcBorders>
            <w:noWrap/>
            <w:vAlign w:val="center"/>
            <w:hideMark/>
          </w:tcPr>
          <w:p w14:paraId="3E9AD94E" w14:textId="77777777" w:rsidR="005F44CD" w:rsidRPr="00E71E4A" w:rsidRDefault="005F44CD" w:rsidP="005F44CD">
            <w:pPr>
              <w:jc w:val="center"/>
              <w:rPr>
                <w:rFonts w:ascii="Times New Roman" w:hAnsi="Times New Roman" w:cs="Times New Roman"/>
                <w:sz w:val="20"/>
                <w:szCs w:val="20"/>
              </w:rPr>
            </w:pPr>
            <w:r w:rsidRPr="00E71E4A">
              <w:rPr>
                <w:rFonts w:ascii="Times New Roman" w:hAnsi="Times New Roman" w:cs="Times New Roman"/>
                <w:sz w:val="20"/>
                <w:szCs w:val="20"/>
              </w:rPr>
              <w:t>95.923,02</w:t>
            </w:r>
          </w:p>
        </w:tc>
      </w:tr>
      <w:tr w:rsidR="005F44CD" w:rsidRPr="00E71E4A" w14:paraId="0CAB1906" w14:textId="77777777" w:rsidTr="00F022B2">
        <w:tc>
          <w:tcPr>
            <w:tcW w:w="675" w:type="pct"/>
            <w:vMerge w:val="restart"/>
            <w:tcBorders>
              <w:top w:val="single" w:sz="6" w:space="0" w:color="auto"/>
              <w:left w:val="single" w:sz="8" w:space="0" w:color="auto"/>
              <w:bottom w:val="single" w:sz="8" w:space="0" w:color="auto"/>
              <w:right w:val="single" w:sz="6" w:space="0" w:color="auto"/>
            </w:tcBorders>
            <w:vAlign w:val="center"/>
            <w:hideMark/>
          </w:tcPr>
          <w:p w14:paraId="79348827" w14:textId="77777777" w:rsidR="005F44CD" w:rsidRPr="00E71E4A" w:rsidRDefault="005F44CD" w:rsidP="005F44CD">
            <w:pPr>
              <w:rPr>
                <w:rFonts w:ascii="Times New Roman" w:hAnsi="Times New Roman" w:cs="Times New Roman"/>
                <w:sz w:val="20"/>
                <w:szCs w:val="20"/>
              </w:rPr>
            </w:pPr>
            <w:r w:rsidRPr="00E71E4A">
              <w:rPr>
                <w:rFonts w:ascii="Times New Roman" w:hAnsi="Times New Roman" w:cs="Times New Roman"/>
                <w:sz w:val="20"/>
                <w:szCs w:val="20"/>
              </w:rPr>
              <w:lastRenderedPageBreak/>
              <w:t>2018./2019.</w:t>
            </w:r>
          </w:p>
        </w:tc>
        <w:tc>
          <w:tcPr>
            <w:tcW w:w="740" w:type="pct"/>
            <w:tcBorders>
              <w:top w:val="single" w:sz="6" w:space="0" w:color="auto"/>
              <w:left w:val="single" w:sz="6" w:space="0" w:color="auto"/>
              <w:bottom w:val="single" w:sz="6" w:space="0" w:color="auto"/>
              <w:right w:val="single" w:sz="6" w:space="0" w:color="auto"/>
            </w:tcBorders>
            <w:vAlign w:val="center"/>
            <w:hideMark/>
          </w:tcPr>
          <w:p w14:paraId="6F583F05" w14:textId="77777777" w:rsidR="005F44CD" w:rsidRPr="00E71E4A" w:rsidRDefault="005F44CD" w:rsidP="005F44CD">
            <w:pPr>
              <w:rPr>
                <w:rFonts w:ascii="Times New Roman" w:hAnsi="Times New Roman" w:cs="Times New Roman"/>
                <w:b/>
                <w:sz w:val="20"/>
                <w:szCs w:val="20"/>
              </w:rPr>
            </w:pPr>
            <w:r w:rsidRPr="00E71E4A">
              <w:rPr>
                <w:rFonts w:ascii="Times New Roman" w:hAnsi="Times New Roman" w:cs="Times New Roman"/>
                <w:b/>
                <w:sz w:val="20"/>
                <w:szCs w:val="20"/>
              </w:rPr>
              <w:t xml:space="preserve">Mjera 1. (a+b+c) Ukupno </w:t>
            </w:r>
          </w:p>
        </w:tc>
        <w:tc>
          <w:tcPr>
            <w:tcW w:w="721" w:type="pct"/>
            <w:tcBorders>
              <w:top w:val="single" w:sz="6" w:space="0" w:color="auto"/>
              <w:left w:val="single" w:sz="6" w:space="0" w:color="auto"/>
              <w:bottom w:val="single" w:sz="6" w:space="0" w:color="auto"/>
              <w:right w:val="single" w:sz="6" w:space="0" w:color="auto"/>
            </w:tcBorders>
            <w:vAlign w:val="center"/>
            <w:hideMark/>
          </w:tcPr>
          <w:p w14:paraId="27769097" w14:textId="77777777" w:rsidR="005F44CD" w:rsidRPr="00E71E4A" w:rsidRDefault="005F44CD" w:rsidP="005F44CD">
            <w:pPr>
              <w:jc w:val="center"/>
              <w:rPr>
                <w:rFonts w:ascii="Times New Roman" w:hAnsi="Times New Roman" w:cs="Times New Roman"/>
                <w:b/>
                <w:sz w:val="20"/>
                <w:szCs w:val="20"/>
              </w:rPr>
            </w:pPr>
            <w:r w:rsidRPr="00E71E4A">
              <w:rPr>
                <w:rFonts w:ascii="Times New Roman" w:hAnsi="Times New Roman" w:cs="Times New Roman"/>
                <w:b/>
                <w:sz w:val="20"/>
                <w:szCs w:val="20"/>
              </w:rPr>
              <w:t>6.353.318,95</w:t>
            </w:r>
          </w:p>
        </w:tc>
        <w:tc>
          <w:tcPr>
            <w:tcW w:w="668" w:type="pct"/>
            <w:tcBorders>
              <w:top w:val="single" w:sz="6" w:space="0" w:color="auto"/>
              <w:left w:val="single" w:sz="6" w:space="0" w:color="auto"/>
              <w:bottom w:val="single" w:sz="6" w:space="0" w:color="auto"/>
              <w:right w:val="single" w:sz="6" w:space="0" w:color="auto"/>
            </w:tcBorders>
            <w:vAlign w:val="center"/>
          </w:tcPr>
          <w:p w14:paraId="0A95A862" w14:textId="77777777" w:rsidR="005F44CD" w:rsidRPr="00E71E4A" w:rsidRDefault="005F44CD" w:rsidP="005F44CD">
            <w:pPr>
              <w:jc w:val="center"/>
              <w:rPr>
                <w:rFonts w:ascii="Times New Roman" w:hAnsi="Times New Roman" w:cs="Times New Roman"/>
                <w:b/>
                <w:sz w:val="20"/>
                <w:szCs w:val="20"/>
              </w:rPr>
            </w:pPr>
            <w:r w:rsidRPr="00E71E4A">
              <w:rPr>
                <w:rFonts w:ascii="Times New Roman" w:hAnsi="Times New Roman" w:cs="Times New Roman"/>
                <w:b/>
                <w:sz w:val="20"/>
                <w:szCs w:val="20"/>
              </w:rPr>
              <w:t>2.562</w:t>
            </w:r>
          </w:p>
        </w:tc>
        <w:tc>
          <w:tcPr>
            <w:tcW w:w="607" w:type="pct"/>
            <w:tcBorders>
              <w:top w:val="single" w:sz="6" w:space="0" w:color="auto"/>
              <w:left w:val="single" w:sz="6" w:space="0" w:color="auto"/>
              <w:bottom w:val="single" w:sz="6" w:space="0" w:color="auto"/>
              <w:right w:val="single" w:sz="6" w:space="0" w:color="auto"/>
            </w:tcBorders>
            <w:vAlign w:val="center"/>
          </w:tcPr>
          <w:p w14:paraId="2A695B92" w14:textId="77777777" w:rsidR="005F44CD" w:rsidRPr="00E71E4A" w:rsidRDefault="005F44CD" w:rsidP="005F44CD">
            <w:pPr>
              <w:jc w:val="center"/>
              <w:rPr>
                <w:rFonts w:ascii="Times New Roman" w:hAnsi="Times New Roman" w:cs="Times New Roman"/>
                <w:b/>
                <w:sz w:val="20"/>
                <w:szCs w:val="20"/>
              </w:rPr>
            </w:pPr>
            <w:r w:rsidRPr="00E71E4A">
              <w:rPr>
                <w:rFonts w:ascii="Times New Roman" w:hAnsi="Times New Roman" w:cs="Times New Roman"/>
                <w:b/>
                <w:sz w:val="20"/>
                <w:szCs w:val="20"/>
              </w:rPr>
              <w:t>2.338</w:t>
            </w:r>
          </w:p>
        </w:tc>
        <w:tc>
          <w:tcPr>
            <w:tcW w:w="794" w:type="pct"/>
            <w:tcBorders>
              <w:top w:val="single" w:sz="6" w:space="0" w:color="auto"/>
              <w:left w:val="single" w:sz="6" w:space="0" w:color="auto"/>
              <w:bottom w:val="single" w:sz="6" w:space="0" w:color="auto"/>
              <w:right w:val="single" w:sz="6" w:space="0" w:color="auto"/>
            </w:tcBorders>
            <w:noWrap/>
            <w:vAlign w:val="center"/>
          </w:tcPr>
          <w:p w14:paraId="26EAAAB6" w14:textId="77777777" w:rsidR="005F44CD" w:rsidRPr="00E71E4A" w:rsidRDefault="005F44CD" w:rsidP="005F44CD">
            <w:pPr>
              <w:jc w:val="center"/>
              <w:rPr>
                <w:rFonts w:ascii="Times New Roman" w:hAnsi="Times New Roman" w:cs="Times New Roman"/>
                <w:b/>
                <w:sz w:val="20"/>
                <w:szCs w:val="20"/>
              </w:rPr>
            </w:pPr>
            <w:r w:rsidRPr="00E71E4A">
              <w:rPr>
                <w:rFonts w:ascii="Times New Roman" w:hAnsi="Times New Roman" w:cs="Times New Roman"/>
                <w:b/>
                <w:sz w:val="20"/>
                <w:szCs w:val="20"/>
              </w:rPr>
              <w:t>15.026.190,22</w:t>
            </w:r>
          </w:p>
        </w:tc>
        <w:tc>
          <w:tcPr>
            <w:tcW w:w="795" w:type="pct"/>
            <w:tcBorders>
              <w:top w:val="single" w:sz="6" w:space="0" w:color="auto"/>
              <w:left w:val="single" w:sz="6" w:space="0" w:color="auto"/>
              <w:bottom w:val="single" w:sz="6" w:space="0" w:color="auto"/>
              <w:right w:val="single" w:sz="8" w:space="0" w:color="auto"/>
            </w:tcBorders>
            <w:noWrap/>
            <w:vAlign w:val="center"/>
          </w:tcPr>
          <w:p w14:paraId="13A3C436" w14:textId="77777777" w:rsidR="005F44CD" w:rsidRPr="00E71E4A" w:rsidRDefault="005F44CD" w:rsidP="005F44CD">
            <w:pPr>
              <w:jc w:val="center"/>
              <w:rPr>
                <w:rFonts w:ascii="Times New Roman" w:hAnsi="Times New Roman" w:cs="Times New Roman"/>
                <w:b/>
                <w:sz w:val="20"/>
                <w:szCs w:val="20"/>
              </w:rPr>
            </w:pPr>
            <w:r w:rsidRPr="00E71E4A">
              <w:rPr>
                <w:rFonts w:ascii="Times New Roman" w:hAnsi="Times New Roman" w:cs="Times New Roman"/>
                <w:b/>
                <w:sz w:val="20"/>
                <w:szCs w:val="20"/>
              </w:rPr>
              <w:t>8.992.481,68</w:t>
            </w:r>
            <w:r w:rsidRPr="00E71E4A">
              <w:rPr>
                <w:rFonts w:ascii="Times New Roman" w:hAnsi="Times New Roman" w:cs="Times New Roman"/>
                <w:b/>
                <w:sz w:val="20"/>
                <w:szCs w:val="20"/>
                <w:vertAlign w:val="superscript"/>
              </w:rPr>
              <w:t>c)</w:t>
            </w:r>
          </w:p>
        </w:tc>
      </w:tr>
      <w:tr w:rsidR="005F44CD" w:rsidRPr="00E71E4A" w14:paraId="702EC4BD" w14:textId="77777777" w:rsidTr="00F022B2">
        <w:tc>
          <w:tcPr>
            <w:tcW w:w="675" w:type="pct"/>
            <w:vMerge/>
            <w:tcBorders>
              <w:top w:val="single" w:sz="6" w:space="0" w:color="auto"/>
              <w:left w:val="single" w:sz="8" w:space="0" w:color="auto"/>
              <w:bottom w:val="single" w:sz="8" w:space="0" w:color="auto"/>
              <w:right w:val="single" w:sz="6" w:space="0" w:color="auto"/>
            </w:tcBorders>
            <w:vAlign w:val="center"/>
            <w:hideMark/>
          </w:tcPr>
          <w:p w14:paraId="1AEBA0A5" w14:textId="77777777" w:rsidR="005F44CD" w:rsidRPr="00E71E4A" w:rsidRDefault="005F44CD" w:rsidP="005F44CD">
            <w:pPr>
              <w:rPr>
                <w:rFonts w:ascii="Times New Roman" w:hAnsi="Times New Roman" w:cs="Times New Roman"/>
                <w:sz w:val="20"/>
                <w:szCs w:val="20"/>
              </w:rPr>
            </w:pPr>
          </w:p>
        </w:tc>
        <w:tc>
          <w:tcPr>
            <w:tcW w:w="740" w:type="pct"/>
            <w:tcBorders>
              <w:top w:val="single" w:sz="6" w:space="0" w:color="auto"/>
              <w:left w:val="single" w:sz="6" w:space="0" w:color="auto"/>
              <w:bottom w:val="single" w:sz="6" w:space="0" w:color="auto"/>
              <w:right w:val="single" w:sz="6" w:space="0" w:color="auto"/>
            </w:tcBorders>
            <w:vAlign w:val="center"/>
            <w:hideMark/>
          </w:tcPr>
          <w:p w14:paraId="5C7EACE3" w14:textId="77777777" w:rsidR="005F44CD" w:rsidRPr="00E71E4A" w:rsidRDefault="005F44CD" w:rsidP="005F44CD">
            <w:pPr>
              <w:rPr>
                <w:rFonts w:ascii="Times New Roman" w:hAnsi="Times New Roman" w:cs="Times New Roman"/>
                <w:sz w:val="20"/>
                <w:szCs w:val="20"/>
              </w:rPr>
            </w:pPr>
            <w:r w:rsidRPr="00E71E4A">
              <w:rPr>
                <w:rFonts w:ascii="Times New Roman" w:hAnsi="Times New Roman" w:cs="Times New Roman"/>
                <w:sz w:val="20"/>
                <w:szCs w:val="20"/>
              </w:rPr>
              <w:t>a) nabava novih pomagala</w:t>
            </w:r>
          </w:p>
        </w:tc>
        <w:tc>
          <w:tcPr>
            <w:tcW w:w="721" w:type="pct"/>
            <w:vMerge w:val="restart"/>
            <w:tcBorders>
              <w:top w:val="single" w:sz="6" w:space="0" w:color="auto"/>
              <w:left w:val="single" w:sz="6" w:space="0" w:color="auto"/>
              <w:right w:val="single" w:sz="6" w:space="0" w:color="auto"/>
            </w:tcBorders>
            <w:vAlign w:val="center"/>
            <w:hideMark/>
          </w:tcPr>
          <w:p w14:paraId="02BB5D3B" w14:textId="77777777" w:rsidR="005F44CD" w:rsidRPr="00E71E4A" w:rsidRDefault="005F44CD" w:rsidP="005F44CD">
            <w:pPr>
              <w:jc w:val="center"/>
              <w:rPr>
                <w:rFonts w:ascii="Times New Roman" w:hAnsi="Times New Roman" w:cs="Times New Roman"/>
                <w:sz w:val="20"/>
                <w:szCs w:val="20"/>
              </w:rPr>
            </w:pPr>
            <w:r w:rsidRPr="00E71E4A">
              <w:rPr>
                <w:rFonts w:ascii="Times New Roman" w:hAnsi="Times New Roman" w:cs="Times New Roman"/>
                <w:sz w:val="20"/>
                <w:szCs w:val="20"/>
              </w:rPr>
              <w:t>6.353.318,95</w:t>
            </w:r>
          </w:p>
        </w:tc>
        <w:tc>
          <w:tcPr>
            <w:tcW w:w="668" w:type="pct"/>
            <w:tcBorders>
              <w:top w:val="single" w:sz="6" w:space="0" w:color="auto"/>
              <w:left w:val="single" w:sz="6" w:space="0" w:color="auto"/>
              <w:bottom w:val="single" w:sz="6" w:space="0" w:color="auto"/>
              <w:right w:val="single" w:sz="6" w:space="0" w:color="auto"/>
            </w:tcBorders>
            <w:vAlign w:val="center"/>
          </w:tcPr>
          <w:p w14:paraId="68F44EF6" w14:textId="77777777" w:rsidR="005F44CD" w:rsidRPr="00E71E4A" w:rsidRDefault="005F44CD" w:rsidP="005F44CD">
            <w:pPr>
              <w:jc w:val="center"/>
              <w:rPr>
                <w:rFonts w:ascii="Times New Roman" w:hAnsi="Times New Roman" w:cs="Times New Roman"/>
                <w:sz w:val="20"/>
                <w:szCs w:val="20"/>
              </w:rPr>
            </w:pPr>
            <w:r w:rsidRPr="00E71E4A">
              <w:rPr>
                <w:rFonts w:ascii="Times New Roman" w:hAnsi="Times New Roman" w:cs="Times New Roman"/>
                <w:sz w:val="20"/>
                <w:szCs w:val="20"/>
              </w:rPr>
              <w:t>2.556</w:t>
            </w:r>
          </w:p>
        </w:tc>
        <w:tc>
          <w:tcPr>
            <w:tcW w:w="607" w:type="pct"/>
            <w:tcBorders>
              <w:top w:val="single" w:sz="6" w:space="0" w:color="auto"/>
              <w:left w:val="single" w:sz="6" w:space="0" w:color="auto"/>
              <w:bottom w:val="single" w:sz="6" w:space="0" w:color="auto"/>
              <w:right w:val="single" w:sz="6" w:space="0" w:color="auto"/>
            </w:tcBorders>
            <w:vAlign w:val="center"/>
          </w:tcPr>
          <w:p w14:paraId="7F862BDA" w14:textId="77777777" w:rsidR="005F44CD" w:rsidRPr="00E71E4A" w:rsidRDefault="005F44CD" w:rsidP="005F44CD">
            <w:pPr>
              <w:jc w:val="center"/>
              <w:rPr>
                <w:rFonts w:ascii="Times New Roman" w:hAnsi="Times New Roman" w:cs="Times New Roman"/>
                <w:sz w:val="20"/>
                <w:szCs w:val="20"/>
              </w:rPr>
            </w:pPr>
            <w:r w:rsidRPr="00E71E4A">
              <w:rPr>
                <w:rFonts w:ascii="Times New Roman" w:hAnsi="Times New Roman" w:cs="Times New Roman"/>
                <w:sz w:val="20"/>
                <w:szCs w:val="20"/>
              </w:rPr>
              <w:t>2.336</w:t>
            </w:r>
          </w:p>
        </w:tc>
        <w:tc>
          <w:tcPr>
            <w:tcW w:w="794" w:type="pct"/>
            <w:tcBorders>
              <w:top w:val="single" w:sz="6" w:space="0" w:color="auto"/>
              <w:left w:val="single" w:sz="6" w:space="0" w:color="auto"/>
              <w:bottom w:val="single" w:sz="6" w:space="0" w:color="auto"/>
              <w:right w:val="single" w:sz="6" w:space="0" w:color="auto"/>
            </w:tcBorders>
            <w:noWrap/>
            <w:vAlign w:val="center"/>
          </w:tcPr>
          <w:p w14:paraId="594D3E09" w14:textId="77777777" w:rsidR="005F44CD" w:rsidRPr="00E71E4A" w:rsidRDefault="005F44CD" w:rsidP="005F44CD">
            <w:pPr>
              <w:jc w:val="center"/>
              <w:rPr>
                <w:rFonts w:ascii="Times New Roman" w:hAnsi="Times New Roman" w:cs="Times New Roman"/>
                <w:sz w:val="20"/>
                <w:szCs w:val="20"/>
              </w:rPr>
            </w:pPr>
            <w:r w:rsidRPr="00E71E4A">
              <w:rPr>
                <w:rFonts w:ascii="Times New Roman" w:hAnsi="Times New Roman" w:cs="Times New Roman"/>
                <w:sz w:val="20"/>
                <w:szCs w:val="20"/>
              </w:rPr>
              <w:t>14.864.127,50</w:t>
            </w:r>
          </w:p>
        </w:tc>
        <w:tc>
          <w:tcPr>
            <w:tcW w:w="795" w:type="pct"/>
            <w:tcBorders>
              <w:top w:val="single" w:sz="6" w:space="0" w:color="auto"/>
              <w:left w:val="single" w:sz="6" w:space="0" w:color="auto"/>
              <w:bottom w:val="single" w:sz="6" w:space="0" w:color="auto"/>
              <w:right w:val="single" w:sz="8" w:space="0" w:color="auto"/>
            </w:tcBorders>
            <w:noWrap/>
            <w:vAlign w:val="center"/>
          </w:tcPr>
          <w:p w14:paraId="0351B238" w14:textId="77777777" w:rsidR="005F44CD" w:rsidRPr="00E71E4A" w:rsidRDefault="005F44CD" w:rsidP="005F44CD">
            <w:pPr>
              <w:jc w:val="center"/>
              <w:rPr>
                <w:rFonts w:ascii="Times New Roman" w:hAnsi="Times New Roman" w:cs="Times New Roman"/>
                <w:sz w:val="20"/>
                <w:szCs w:val="20"/>
              </w:rPr>
            </w:pPr>
            <w:r w:rsidRPr="00E71E4A">
              <w:rPr>
                <w:rFonts w:ascii="Times New Roman" w:hAnsi="Times New Roman" w:cs="Times New Roman"/>
                <w:sz w:val="20"/>
                <w:szCs w:val="20"/>
              </w:rPr>
              <w:t>8.895.494,50</w:t>
            </w:r>
          </w:p>
        </w:tc>
      </w:tr>
      <w:tr w:rsidR="005F44CD" w:rsidRPr="00E71E4A" w14:paraId="1C48F9C5" w14:textId="77777777" w:rsidTr="00F022B2">
        <w:tc>
          <w:tcPr>
            <w:tcW w:w="675" w:type="pct"/>
            <w:vMerge/>
            <w:tcBorders>
              <w:top w:val="single" w:sz="6" w:space="0" w:color="auto"/>
              <w:left w:val="single" w:sz="8" w:space="0" w:color="auto"/>
              <w:bottom w:val="single" w:sz="8" w:space="0" w:color="auto"/>
              <w:right w:val="single" w:sz="6" w:space="0" w:color="auto"/>
            </w:tcBorders>
            <w:vAlign w:val="center"/>
            <w:hideMark/>
          </w:tcPr>
          <w:p w14:paraId="4D3E81EB" w14:textId="77777777" w:rsidR="005F44CD" w:rsidRPr="00E71E4A" w:rsidRDefault="005F44CD" w:rsidP="005F44CD">
            <w:pPr>
              <w:rPr>
                <w:rFonts w:ascii="Times New Roman" w:hAnsi="Times New Roman" w:cs="Times New Roman"/>
                <w:sz w:val="20"/>
                <w:szCs w:val="20"/>
              </w:rPr>
            </w:pPr>
          </w:p>
        </w:tc>
        <w:tc>
          <w:tcPr>
            <w:tcW w:w="740" w:type="pct"/>
            <w:tcBorders>
              <w:top w:val="single" w:sz="6" w:space="0" w:color="auto"/>
              <w:left w:val="single" w:sz="6" w:space="0" w:color="auto"/>
              <w:bottom w:val="single" w:sz="6" w:space="0" w:color="auto"/>
              <w:right w:val="single" w:sz="6" w:space="0" w:color="auto"/>
            </w:tcBorders>
            <w:vAlign w:val="center"/>
            <w:hideMark/>
          </w:tcPr>
          <w:p w14:paraId="720AFD7E" w14:textId="77777777" w:rsidR="005F44CD" w:rsidRPr="00E71E4A" w:rsidRDefault="005F44CD" w:rsidP="005F44CD">
            <w:pPr>
              <w:rPr>
                <w:rFonts w:ascii="Times New Roman" w:hAnsi="Times New Roman" w:cs="Times New Roman"/>
                <w:sz w:val="20"/>
                <w:szCs w:val="20"/>
              </w:rPr>
            </w:pPr>
            <w:r w:rsidRPr="00E71E4A">
              <w:rPr>
                <w:rFonts w:ascii="Times New Roman" w:hAnsi="Times New Roman" w:cs="Times New Roman"/>
                <w:sz w:val="20"/>
                <w:szCs w:val="20"/>
              </w:rPr>
              <w:t>b) edukacija</w:t>
            </w:r>
          </w:p>
        </w:tc>
        <w:tc>
          <w:tcPr>
            <w:tcW w:w="721" w:type="pct"/>
            <w:vMerge/>
            <w:tcBorders>
              <w:left w:val="single" w:sz="6" w:space="0" w:color="auto"/>
              <w:right w:val="single" w:sz="6" w:space="0" w:color="auto"/>
            </w:tcBorders>
            <w:vAlign w:val="center"/>
          </w:tcPr>
          <w:p w14:paraId="2AABC4E8" w14:textId="77777777" w:rsidR="005F44CD" w:rsidRPr="00E71E4A" w:rsidRDefault="005F44CD" w:rsidP="005F44CD">
            <w:pPr>
              <w:rPr>
                <w:rFonts w:ascii="Times New Roman" w:hAnsi="Times New Roman" w:cs="Times New Roman"/>
                <w:sz w:val="20"/>
                <w:szCs w:val="20"/>
              </w:rPr>
            </w:pPr>
          </w:p>
        </w:tc>
        <w:tc>
          <w:tcPr>
            <w:tcW w:w="668" w:type="pct"/>
            <w:tcBorders>
              <w:top w:val="single" w:sz="6" w:space="0" w:color="auto"/>
              <w:left w:val="single" w:sz="6" w:space="0" w:color="auto"/>
              <w:bottom w:val="single" w:sz="6" w:space="0" w:color="auto"/>
              <w:right w:val="single" w:sz="6" w:space="0" w:color="auto"/>
            </w:tcBorders>
            <w:vAlign w:val="center"/>
          </w:tcPr>
          <w:p w14:paraId="1AADD51F" w14:textId="77777777" w:rsidR="005F44CD" w:rsidRPr="00E71E4A" w:rsidRDefault="005F44CD" w:rsidP="005F44CD">
            <w:pPr>
              <w:jc w:val="center"/>
              <w:rPr>
                <w:rFonts w:ascii="Times New Roman" w:hAnsi="Times New Roman" w:cs="Times New Roman"/>
                <w:sz w:val="20"/>
                <w:szCs w:val="20"/>
              </w:rPr>
            </w:pPr>
            <w:r w:rsidRPr="00E71E4A">
              <w:rPr>
                <w:rFonts w:ascii="Times New Roman" w:hAnsi="Times New Roman" w:cs="Times New Roman"/>
                <w:sz w:val="20"/>
                <w:szCs w:val="20"/>
              </w:rPr>
              <w:t>5</w:t>
            </w:r>
          </w:p>
        </w:tc>
        <w:tc>
          <w:tcPr>
            <w:tcW w:w="607" w:type="pct"/>
            <w:tcBorders>
              <w:top w:val="single" w:sz="6" w:space="0" w:color="auto"/>
              <w:left w:val="single" w:sz="6" w:space="0" w:color="auto"/>
              <w:bottom w:val="single" w:sz="6" w:space="0" w:color="auto"/>
              <w:right w:val="single" w:sz="6" w:space="0" w:color="auto"/>
            </w:tcBorders>
            <w:vAlign w:val="center"/>
          </w:tcPr>
          <w:p w14:paraId="19D5BBC3" w14:textId="77777777" w:rsidR="005F44CD" w:rsidRPr="00E71E4A" w:rsidRDefault="005F44CD" w:rsidP="005F44CD">
            <w:pPr>
              <w:jc w:val="center"/>
              <w:rPr>
                <w:rFonts w:ascii="Times New Roman" w:hAnsi="Times New Roman" w:cs="Times New Roman"/>
                <w:sz w:val="20"/>
                <w:szCs w:val="20"/>
              </w:rPr>
            </w:pPr>
            <w:r w:rsidRPr="00E71E4A">
              <w:rPr>
                <w:rFonts w:ascii="Times New Roman" w:hAnsi="Times New Roman" w:cs="Times New Roman"/>
                <w:sz w:val="20"/>
                <w:szCs w:val="20"/>
              </w:rPr>
              <w:t>1</w:t>
            </w:r>
          </w:p>
        </w:tc>
        <w:tc>
          <w:tcPr>
            <w:tcW w:w="794" w:type="pct"/>
            <w:tcBorders>
              <w:top w:val="single" w:sz="6" w:space="0" w:color="auto"/>
              <w:left w:val="single" w:sz="6" w:space="0" w:color="auto"/>
              <w:bottom w:val="single" w:sz="6" w:space="0" w:color="auto"/>
              <w:right w:val="single" w:sz="6" w:space="0" w:color="auto"/>
            </w:tcBorders>
            <w:noWrap/>
            <w:vAlign w:val="center"/>
          </w:tcPr>
          <w:p w14:paraId="3790F5D7" w14:textId="77777777" w:rsidR="005F44CD" w:rsidRPr="00E71E4A" w:rsidRDefault="005F44CD" w:rsidP="005F44CD">
            <w:pPr>
              <w:jc w:val="center"/>
              <w:rPr>
                <w:rFonts w:ascii="Times New Roman" w:hAnsi="Times New Roman" w:cs="Times New Roman"/>
                <w:sz w:val="20"/>
                <w:szCs w:val="20"/>
              </w:rPr>
            </w:pPr>
            <w:r w:rsidRPr="00E71E4A">
              <w:rPr>
                <w:rFonts w:ascii="Times New Roman" w:hAnsi="Times New Roman" w:cs="Times New Roman"/>
                <w:sz w:val="20"/>
                <w:szCs w:val="20"/>
              </w:rPr>
              <w:t>1.890,00</w:t>
            </w:r>
          </w:p>
        </w:tc>
        <w:tc>
          <w:tcPr>
            <w:tcW w:w="795" w:type="pct"/>
            <w:tcBorders>
              <w:top w:val="single" w:sz="6" w:space="0" w:color="auto"/>
              <w:left w:val="single" w:sz="6" w:space="0" w:color="auto"/>
              <w:bottom w:val="single" w:sz="6" w:space="0" w:color="auto"/>
              <w:right w:val="single" w:sz="8" w:space="0" w:color="auto"/>
            </w:tcBorders>
            <w:noWrap/>
            <w:vAlign w:val="center"/>
          </w:tcPr>
          <w:p w14:paraId="4F341651" w14:textId="77777777" w:rsidR="005F44CD" w:rsidRPr="00E71E4A" w:rsidRDefault="005F44CD" w:rsidP="005F44CD">
            <w:pPr>
              <w:jc w:val="center"/>
              <w:rPr>
                <w:rFonts w:ascii="Times New Roman" w:hAnsi="Times New Roman" w:cs="Times New Roman"/>
                <w:sz w:val="20"/>
                <w:szCs w:val="20"/>
              </w:rPr>
            </w:pPr>
            <w:r w:rsidRPr="00E71E4A">
              <w:rPr>
                <w:rFonts w:ascii="Times New Roman" w:hAnsi="Times New Roman" w:cs="Times New Roman"/>
                <w:sz w:val="20"/>
                <w:szCs w:val="20"/>
              </w:rPr>
              <w:t>1.131,08</w:t>
            </w:r>
          </w:p>
        </w:tc>
      </w:tr>
      <w:tr w:rsidR="005F44CD" w:rsidRPr="00E71E4A" w14:paraId="6CE6F053" w14:textId="77777777" w:rsidTr="00F022B2">
        <w:tc>
          <w:tcPr>
            <w:tcW w:w="675" w:type="pct"/>
            <w:vMerge/>
            <w:tcBorders>
              <w:top w:val="single" w:sz="6" w:space="0" w:color="auto"/>
              <w:left w:val="single" w:sz="8" w:space="0" w:color="auto"/>
              <w:bottom w:val="single" w:sz="8" w:space="0" w:color="auto"/>
              <w:right w:val="single" w:sz="6" w:space="0" w:color="auto"/>
            </w:tcBorders>
            <w:vAlign w:val="center"/>
            <w:hideMark/>
          </w:tcPr>
          <w:p w14:paraId="36A2B3F6" w14:textId="77777777" w:rsidR="005F44CD" w:rsidRPr="00E71E4A" w:rsidRDefault="005F44CD" w:rsidP="005F44CD">
            <w:pPr>
              <w:rPr>
                <w:rFonts w:ascii="Times New Roman" w:hAnsi="Times New Roman" w:cs="Times New Roman"/>
                <w:sz w:val="20"/>
                <w:szCs w:val="20"/>
              </w:rPr>
            </w:pPr>
          </w:p>
        </w:tc>
        <w:tc>
          <w:tcPr>
            <w:tcW w:w="740" w:type="pct"/>
            <w:tcBorders>
              <w:top w:val="single" w:sz="6" w:space="0" w:color="auto"/>
              <w:left w:val="single" w:sz="6" w:space="0" w:color="auto"/>
              <w:bottom w:val="single" w:sz="8" w:space="0" w:color="auto"/>
              <w:right w:val="single" w:sz="6" w:space="0" w:color="auto"/>
            </w:tcBorders>
            <w:vAlign w:val="center"/>
            <w:hideMark/>
          </w:tcPr>
          <w:p w14:paraId="1ADEC374" w14:textId="77777777" w:rsidR="005F44CD" w:rsidRPr="00E71E4A" w:rsidRDefault="005F44CD" w:rsidP="005F44CD">
            <w:pPr>
              <w:rPr>
                <w:rFonts w:ascii="Times New Roman" w:hAnsi="Times New Roman" w:cs="Times New Roman"/>
                <w:sz w:val="20"/>
                <w:szCs w:val="20"/>
              </w:rPr>
            </w:pPr>
            <w:r w:rsidRPr="00E71E4A">
              <w:rPr>
                <w:rFonts w:ascii="Times New Roman" w:hAnsi="Times New Roman" w:cs="Times New Roman"/>
                <w:sz w:val="20"/>
                <w:szCs w:val="20"/>
              </w:rPr>
              <w:t>c) izrada informativnih materijala</w:t>
            </w:r>
          </w:p>
        </w:tc>
        <w:tc>
          <w:tcPr>
            <w:tcW w:w="721" w:type="pct"/>
            <w:vMerge/>
            <w:tcBorders>
              <w:left w:val="single" w:sz="6" w:space="0" w:color="auto"/>
              <w:bottom w:val="single" w:sz="8" w:space="0" w:color="auto"/>
              <w:right w:val="single" w:sz="6" w:space="0" w:color="auto"/>
            </w:tcBorders>
            <w:vAlign w:val="center"/>
          </w:tcPr>
          <w:p w14:paraId="6EFCFFDF" w14:textId="77777777" w:rsidR="005F44CD" w:rsidRPr="00E71E4A" w:rsidRDefault="005F44CD" w:rsidP="005F44CD">
            <w:pPr>
              <w:rPr>
                <w:rFonts w:ascii="Times New Roman" w:hAnsi="Times New Roman" w:cs="Times New Roman"/>
                <w:sz w:val="20"/>
                <w:szCs w:val="20"/>
              </w:rPr>
            </w:pPr>
          </w:p>
        </w:tc>
        <w:tc>
          <w:tcPr>
            <w:tcW w:w="668" w:type="pct"/>
            <w:tcBorders>
              <w:top w:val="single" w:sz="6" w:space="0" w:color="auto"/>
              <w:left w:val="single" w:sz="6" w:space="0" w:color="auto"/>
              <w:bottom w:val="single" w:sz="8" w:space="0" w:color="auto"/>
              <w:right w:val="single" w:sz="6" w:space="0" w:color="auto"/>
            </w:tcBorders>
            <w:vAlign w:val="center"/>
          </w:tcPr>
          <w:p w14:paraId="7AF0F9D5" w14:textId="77777777" w:rsidR="005F44CD" w:rsidRPr="00E71E4A" w:rsidRDefault="005F44CD" w:rsidP="005F44CD">
            <w:pPr>
              <w:jc w:val="center"/>
              <w:rPr>
                <w:rFonts w:ascii="Times New Roman" w:hAnsi="Times New Roman" w:cs="Times New Roman"/>
                <w:sz w:val="20"/>
                <w:szCs w:val="20"/>
              </w:rPr>
            </w:pPr>
            <w:r w:rsidRPr="00E71E4A">
              <w:rPr>
                <w:rFonts w:ascii="Times New Roman" w:hAnsi="Times New Roman" w:cs="Times New Roman"/>
                <w:sz w:val="20"/>
                <w:szCs w:val="20"/>
              </w:rPr>
              <w:t>1</w:t>
            </w:r>
          </w:p>
        </w:tc>
        <w:tc>
          <w:tcPr>
            <w:tcW w:w="607" w:type="pct"/>
            <w:tcBorders>
              <w:top w:val="single" w:sz="6" w:space="0" w:color="auto"/>
              <w:left w:val="single" w:sz="6" w:space="0" w:color="auto"/>
              <w:bottom w:val="single" w:sz="8" w:space="0" w:color="auto"/>
              <w:right w:val="single" w:sz="6" w:space="0" w:color="auto"/>
            </w:tcBorders>
            <w:vAlign w:val="center"/>
          </w:tcPr>
          <w:p w14:paraId="09AD48E8" w14:textId="77777777" w:rsidR="005F44CD" w:rsidRPr="00E71E4A" w:rsidRDefault="005F44CD" w:rsidP="005F44CD">
            <w:pPr>
              <w:jc w:val="center"/>
              <w:rPr>
                <w:rFonts w:ascii="Times New Roman" w:hAnsi="Times New Roman" w:cs="Times New Roman"/>
                <w:sz w:val="20"/>
                <w:szCs w:val="20"/>
              </w:rPr>
            </w:pPr>
            <w:r w:rsidRPr="00E71E4A">
              <w:rPr>
                <w:rFonts w:ascii="Times New Roman" w:hAnsi="Times New Roman" w:cs="Times New Roman"/>
                <w:sz w:val="20"/>
                <w:szCs w:val="20"/>
              </w:rPr>
              <w:t>1</w:t>
            </w:r>
          </w:p>
        </w:tc>
        <w:tc>
          <w:tcPr>
            <w:tcW w:w="794" w:type="pct"/>
            <w:tcBorders>
              <w:top w:val="single" w:sz="6" w:space="0" w:color="auto"/>
              <w:left w:val="single" w:sz="6" w:space="0" w:color="auto"/>
              <w:bottom w:val="single" w:sz="8" w:space="0" w:color="auto"/>
              <w:right w:val="single" w:sz="6" w:space="0" w:color="auto"/>
            </w:tcBorders>
            <w:noWrap/>
            <w:vAlign w:val="center"/>
          </w:tcPr>
          <w:p w14:paraId="57D2AEBE" w14:textId="77777777" w:rsidR="005F44CD" w:rsidRPr="00E71E4A" w:rsidRDefault="005F44CD" w:rsidP="005F44CD">
            <w:pPr>
              <w:jc w:val="center"/>
              <w:rPr>
                <w:rFonts w:ascii="Times New Roman" w:hAnsi="Times New Roman" w:cs="Times New Roman"/>
                <w:sz w:val="20"/>
                <w:szCs w:val="20"/>
              </w:rPr>
            </w:pPr>
            <w:r w:rsidRPr="00E71E4A">
              <w:rPr>
                <w:rFonts w:ascii="Times New Roman" w:hAnsi="Times New Roman" w:cs="Times New Roman"/>
                <w:sz w:val="20"/>
                <w:szCs w:val="20"/>
              </w:rPr>
              <w:t>160.172,72</w:t>
            </w:r>
          </w:p>
        </w:tc>
        <w:tc>
          <w:tcPr>
            <w:tcW w:w="795" w:type="pct"/>
            <w:tcBorders>
              <w:top w:val="single" w:sz="6" w:space="0" w:color="auto"/>
              <w:left w:val="single" w:sz="6" w:space="0" w:color="auto"/>
              <w:bottom w:val="single" w:sz="8" w:space="0" w:color="auto"/>
              <w:right w:val="single" w:sz="8" w:space="0" w:color="auto"/>
            </w:tcBorders>
            <w:noWrap/>
            <w:vAlign w:val="center"/>
          </w:tcPr>
          <w:p w14:paraId="48868D48" w14:textId="77777777" w:rsidR="005F44CD" w:rsidRPr="00E71E4A" w:rsidRDefault="005F44CD" w:rsidP="005F44CD">
            <w:pPr>
              <w:jc w:val="center"/>
              <w:rPr>
                <w:rFonts w:ascii="Times New Roman" w:hAnsi="Times New Roman" w:cs="Times New Roman"/>
                <w:sz w:val="20"/>
                <w:szCs w:val="20"/>
              </w:rPr>
            </w:pPr>
            <w:r w:rsidRPr="00E71E4A">
              <w:rPr>
                <w:rFonts w:ascii="Times New Roman" w:hAnsi="Times New Roman" w:cs="Times New Roman"/>
                <w:sz w:val="20"/>
                <w:szCs w:val="20"/>
              </w:rPr>
              <w:t>95.856,10</w:t>
            </w:r>
          </w:p>
        </w:tc>
      </w:tr>
    </w:tbl>
    <w:p w14:paraId="729E92F1" w14:textId="77777777" w:rsidR="005F44CD" w:rsidRPr="00E71E4A" w:rsidRDefault="005F44CD" w:rsidP="005F44CD">
      <w:pPr>
        <w:tabs>
          <w:tab w:val="right" w:pos="9072"/>
        </w:tabs>
        <w:spacing w:after="120" w:line="240" w:lineRule="auto"/>
        <w:rPr>
          <w:rFonts w:ascii="Times New Roman" w:eastAsia="Times New Roman" w:hAnsi="Times New Roman" w:cs="Times New Roman"/>
          <w:sz w:val="20"/>
          <w:szCs w:val="24"/>
        </w:rPr>
      </w:pPr>
      <w:r w:rsidRPr="00E71E4A">
        <w:rPr>
          <w:rFonts w:ascii="Times New Roman" w:eastAsia="Times New Roman" w:hAnsi="Times New Roman" w:cs="Times New Roman"/>
          <w:sz w:val="20"/>
          <w:szCs w:val="24"/>
        </w:rPr>
        <w:t xml:space="preserve">Izvor: Agencija za plaćanja </w:t>
      </w:r>
    </w:p>
    <w:p w14:paraId="48780BE1" w14:textId="77777777" w:rsidR="005F44CD" w:rsidRPr="00E71E4A" w:rsidRDefault="005F44CD" w:rsidP="00FC68F8">
      <w:pPr>
        <w:spacing w:after="0"/>
        <w:jc w:val="both"/>
        <w:rPr>
          <w:rFonts w:ascii="Times New Roman" w:hAnsi="Times New Roman" w:cs="Times New Roman"/>
        </w:rPr>
      </w:pPr>
      <w:r w:rsidRPr="00E71E4A">
        <w:rPr>
          <w:rFonts w:ascii="Times New Roman" w:hAnsi="Times New Roman" w:cs="Times New Roman"/>
          <w:sz w:val="20"/>
        </w:rPr>
        <w:t>a) neiskorištena sredstva iz Mjere 2 preraspodijeljena su na Mjeru 1</w:t>
      </w:r>
    </w:p>
    <w:p w14:paraId="406C98F8" w14:textId="77777777" w:rsidR="005F44CD" w:rsidRPr="00E71E4A" w:rsidRDefault="005F44CD" w:rsidP="005F44CD">
      <w:pPr>
        <w:tabs>
          <w:tab w:val="right" w:pos="9072"/>
        </w:tabs>
        <w:spacing w:after="0" w:line="240" w:lineRule="auto"/>
        <w:rPr>
          <w:rFonts w:ascii="Times New Roman" w:eastAsia="Times New Roman" w:hAnsi="Times New Roman" w:cs="Times New Roman"/>
          <w:sz w:val="20"/>
          <w:szCs w:val="24"/>
        </w:rPr>
      </w:pPr>
      <w:r w:rsidRPr="00E71E4A">
        <w:rPr>
          <w:rFonts w:ascii="Times New Roman" w:eastAsia="Times New Roman" w:hAnsi="Times New Roman" w:cs="Times New Roman"/>
          <w:sz w:val="20"/>
          <w:szCs w:val="24"/>
        </w:rPr>
        <w:t xml:space="preserve">b) neiskorištena sredstva iz Mjera 2, 4, 6, 7 i 8 preraspodijeljena su na Mjeru 1, </w:t>
      </w:r>
      <w:proofErr w:type="gramStart"/>
      <w:r w:rsidRPr="00E71E4A">
        <w:rPr>
          <w:rFonts w:ascii="Times New Roman" w:eastAsia="Times New Roman" w:hAnsi="Times New Roman" w:cs="Times New Roman"/>
          <w:sz w:val="20"/>
          <w:szCs w:val="24"/>
        </w:rPr>
        <w:t>a</w:t>
      </w:r>
      <w:proofErr w:type="gramEnd"/>
      <w:r w:rsidRPr="00E71E4A">
        <w:rPr>
          <w:rFonts w:ascii="Times New Roman" w:eastAsia="Times New Roman" w:hAnsi="Times New Roman" w:cs="Times New Roman"/>
          <w:sz w:val="20"/>
          <w:szCs w:val="24"/>
        </w:rPr>
        <w:t xml:space="preserve"> odobreni su iznosi proporcionalno smanjeni </w:t>
      </w:r>
    </w:p>
    <w:p w14:paraId="213540F5" w14:textId="77777777" w:rsidR="005F44CD" w:rsidRPr="00E71E4A" w:rsidRDefault="005F44CD" w:rsidP="005F44CD">
      <w:pPr>
        <w:tabs>
          <w:tab w:val="right" w:pos="9072"/>
        </w:tabs>
        <w:spacing w:after="0" w:line="240" w:lineRule="auto"/>
        <w:rPr>
          <w:rFonts w:ascii="Times New Roman" w:eastAsia="Times New Roman" w:hAnsi="Times New Roman" w:cs="Times New Roman"/>
          <w:color w:val="000000"/>
          <w:sz w:val="20"/>
          <w:szCs w:val="24"/>
        </w:rPr>
      </w:pPr>
      <w:r w:rsidRPr="00E71E4A">
        <w:rPr>
          <w:rFonts w:ascii="Times New Roman" w:eastAsia="Times New Roman" w:hAnsi="Times New Roman" w:cs="Times New Roman"/>
          <w:color w:val="000000"/>
          <w:sz w:val="20"/>
          <w:szCs w:val="24"/>
          <w:lang w:val="hr-HR"/>
        </w:rPr>
        <w:t>c</w:t>
      </w:r>
      <w:r w:rsidRPr="00E71E4A">
        <w:rPr>
          <w:rFonts w:ascii="Times New Roman" w:eastAsia="Times New Roman" w:hAnsi="Times New Roman" w:cs="Times New Roman"/>
          <w:color w:val="000000"/>
          <w:sz w:val="20"/>
          <w:szCs w:val="24"/>
        </w:rPr>
        <w:t xml:space="preserve">) neiskorištena sredstva iz Mjera 2, </w:t>
      </w:r>
      <w:r w:rsidRPr="00E71E4A">
        <w:rPr>
          <w:rFonts w:ascii="Times New Roman" w:eastAsia="Times New Roman" w:hAnsi="Times New Roman" w:cs="Times New Roman"/>
          <w:color w:val="000000"/>
          <w:sz w:val="20"/>
          <w:szCs w:val="24"/>
          <w:lang w:val="hr-HR"/>
        </w:rPr>
        <w:t>3</w:t>
      </w:r>
      <w:r w:rsidRPr="00E71E4A">
        <w:rPr>
          <w:rFonts w:ascii="Times New Roman" w:eastAsia="Times New Roman" w:hAnsi="Times New Roman" w:cs="Times New Roman"/>
          <w:color w:val="000000"/>
          <w:sz w:val="20"/>
          <w:szCs w:val="24"/>
        </w:rPr>
        <w:t>,</w:t>
      </w:r>
      <w:r w:rsidRPr="00E71E4A">
        <w:rPr>
          <w:rFonts w:ascii="Times New Roman" w:eastAsia="Times New Roman" w:hAnsi="Times New Roman" w:cs="Times New Roman"/>
          <w:color w:val="000000"/>
          <w:sz w:val="20"/>
          <w:szCs w:val="24"/>
          <w:lang w:val="hr-HR"/>
        </w:rPr>
        <w:t>4,</w:t>
      </w:r>
      <w:r w:rsidRPr="00E71E4A">
        <w:rPr>
          <w:rFonts w:ascii="Times New Roman" w:eastAsia="Times New Roman" w:hAnsi="Times New Roman" w:cs="Times New Roman"/>
          <w:color w:val="000000"/>
          <w:sz w:val="20"/>
          <w:szCs w:val="24"/>
        </w:rPr>
        <w:t xml:space="preserve"> 6, 7 i 8 preraspodijeljena su na Mjeru 1, a odobreni su iznosi proporcionalno smanjeni </w:t>
      </w:r>
    </w:p>
    <w:p w14:paraId="1309A8D6" w14:textId="77777777" w:rsidR="005F44CD" w:rsidRPr="00E71E4A" w:rsidRDefault="005F44CD" w:rsidP="005F44CD">
      <w:pPr>
        <w:tabs>
          <w:tab w:val="right" w:pos="9072"/>
        </w:tabs>
        <w:spacing w:after="0" w:line="240" w:lineRule="auto"/>
        <w:rPr>
          <w:rFonts w:ascii="Times New Roman" w:eastAsia="Times New Roman" w:hAnsi="Times New Roman" w:cs="Times New Roman"/>
          <w:color w:val="000000"/>
          <w:sz w:val="16"/>
          <w:szCs w:val="20"/>
        </w:rPr>
      </w:pPr>
    </w:p>
    <w:p w14:paraId="749EC533" w14:textId="77777777" w:rsidR="005F44CD" w:rsidRPr="00E71E4A" w:rsidRDefault="005F44CD" w:rsidP="005F44CD">
      <w:pPr>
        <w:spacing w:after="120" w:line="240" w:lineRule="atLeast"/>
        <w:jc w:val="both"/>
        <w:rPr>
          <w:rFonts w:ascii="Times New Roman" w:hAnsi="Times New Roman" w:cs="Times New Roman"/>
          <w:sz w:val="24"/>
          <w:szCs w:val="24"/>
        </w:rPr>
      </w:pPr>
      <w:r w:rsidRPr="00E71E4A">
        <w:rPr>
          <w:rFonts w:ascii="Times New Roman" w:hAnsi="Times New Roman" w:cs="Times New Roman"/>
          <w:sz w:val="24"/>
          <w:szCs w:val="24"/>
        </w:rPr>
        <w:t xml:space="preserve">Kroz mjeru je tijekom provedbe u pčelarskoj godini </w:t>
      </w:r>
      <w:proofErr w:type="gramStart"/>
      <w:r w:rsidRPr="00E71E4A">
        <w:rPr>
          <w:rFonts w:ascii="Times New Roman" w:hAnsi="Times New Roman" w:cs="Times New Roman"/>
          <w:sz w:val="24"/>
          <w:szCs w:val="24"/>
        </w:rPr>
        <w:t>2016./</w:t>
      </w:r>
      <w:proofErr w:type="gramEnd"/>
      <w:r w:rsidRPr="00E71E4A">
        <w:rPr>
          <w:rFonts w:ascii="Times New Roman" w:hAnsi="Times New Roman" w:cs="Times New Roman"/>
          <w:sz w:val="24"/>
          <w:szCs w:val="24"/>
        </w:rPr>
        <w:t xml:space="preserve">2017. iskorišteno 52,70% sredstava od ukupno isplaćenog iznosa za godinu </w:t>
      </w:r>
      <w:proofErr w:type="gramStart"/>
      <w:r w:rsidRPr="00E71E4A">
        <w:rPr>
          <w:rFonts w:ascii="Times New Roman" w:hAnsi="Times New Roman" w:cs="Times New Roman"/>
          <w:sz w:val="24"/>
          <w:szCs w:val="24"/>
        </w:rPr>
        <w:t>2016./</w:t>
      </w:r>
      <w:proofErr w:type="gramEnd"/>
      <w:r w:rsidRPr="00E71E4A">
        <w:rPr>
          <w:rFonts w:ascii="Times New Roman" w:hAnsi="Times New Roman" w:cs="Times New Roman"/>
          <w:sz w:val="24"/>
          <w:szCs w:val="24"/>
        </w:rPr>
        <w:t xml:space="preserve">2017. Za mjeru je iskorišteno 44,27% sredstava u odnosu na ukupan iznos omotnice za </w:t>
      </w:r>
      <w:proofErr w:type="gramStart"/>
      <w:r w:rsidRPr="00E71E4A">
        <w:rPr>
          <w:rFonts w:ascii="Times New Roman" w:hAnsi="Times New Roman" w:cs="Times New Roman"/>
          <w:sz w:val="24"/>
          <w:szCs w:val="24"/>
        </w:rPr>
        <w:t>2016./</w:t>
      </w:r>
      <w:proofErr w:type="gramEnd"/>
      <w:r w:rsidRPr="00E71E4A">
        <w:rPr>
          <w:rFonts w:ascii="Times New Roman" w:hAnsi="Times New Roman" w:cs="Times New Roman"/>
          <w:sz w:val="24"/>
          <w:szCs w:val="24"/>
        </w:rPr>
        <w:t xml:space="preserve">2017. godinu. </w:t>
      </w:r>
    </w:p>
    <w:p w14:paraId="0A001CDB" w14:textId="77777777" w:rsidR="005F44CD" w:rsidRPr="00E71E4A" w:rsidRDefault="005F44CD" w:rsidP="005F44CD">
      <w:pPr>
        <w:spacing w:after="120" w:line="240" w:lineRule="atLeast"/>
        <w:jc w:val="both"/>
        <w:rPr>
          <w:rFonts w:ascii="Times New Roman" w:hAnsi="Times New Roman" w:cs="Times New Roman"/>
          <w:sz w:val="24"/>
          <w:szCs w:val="24"/>
        </w:rPr>
      </w:pPr>
      <w:r w:rsidRPr="00E71E4A">
        <w:rPr>
          <w:rFonts w:ascii="Times New Roman" w:hAnsi="Times New Roman" w:cs="Times New Roman"/>
          <w:sz w:val="24"/>
          <w:szCs w:val="24"/>
        </w:rPr>
        <w:t xml:space="preserve">Tijekom provedbe u pčelarskoj godini </w:t>
      </w:r>
      <w:proofErr w:type="gramStart"/>
      <w:r w:rsidRPr="00E71E4A">
        <w:rPr>
          <w:rFonts w:ascii="Times New Roman" w:hAnsi="Times New Roman" w:cs="Times New Roman"/>
          <w:sz w:val="24"/>
          <w:szCs w:val="24"/>
        </w:rPr>
        <w:t>2017./</w:t>
      </w:r>
      <w:proofErr w:type="gramEnd"/>
      <w:r w:rsidRPr="00E71E4A">
        <w:rPr>
          <w:rFonts w:ascii="Times New Roman" w:hAnsi="Times New Roman" w:cs="Times New Roman"/>
          <w:sz w:val="24"/>
          <w:szCs w:val="24"/>
        </w:rPr>
        <w:t xml:space="preserve">2018. kroz mjeru je iskorišteno 49,73% od ukupno isplaćenih sredstava, odnosno ukupnog iznosa omotnice. </w:t>
      </w:r>
    </w:p>
    <w:p w14:paraId="415FC39E" w14:textId="77777777" w:rsidR="005F44CD" w:rsidRPr="00E71E4A" w:rsidRDefault="005F44CD" w:rsidP="005F44CD">
      <w:pPr>
        <w:spacing w:after="120" w:line="240" w:lineRule="atLeast"/>
        <w:jc w:val="both"/>
        <w:rPr>
          <w:rFonts w:ascii="Times New Roman" w:hAnsi="Times New Roman" w:cs="Times New Roman"/>
          <w:sz w:val="24"/>
          <w:szCs w:val="24"/>
        </w:rPr>
      </w:pPr>
      <w:r w:rsidRPr="00E71E4A">
        <w:rPr>
          <w:rFonts w:ascii="Times New Roman" w:hAnsi="Times New Roman" w:cs="Times New Roman"/>
          <w:sz w:val="24"/>
          <w:szCs w:val="24"/>
        </w:rPr>
        <w:t xml:space="preserve">Tijekom provedbe u pčelarskoj godini </w:t>
      </w:r>
      <w:proofErr w:type="gramStart"/>
      <w:r w:rsidRPr="00E71E4A">
        <w:rPr>
          <w:rFonts w:ascii="Times New Roman" w:hAnsi="Times New Roman" w:cs="Times New Roman"/>
          <w:sz w:val="24"/>
          <w:szCs w:val="24"/>
        </w:rPr>
        <w:t>2018./</w:t>
      </w:r>
      <w:proofErr w:type="gramEnd"/>
      <w:r w:rsidRPr="00E71E4A">
        <w:rPr>
          <w:rFonts w:ascii="Times New Roman" w:hAnsi="Times New Roman" w:cs="Times New Roman"/>
          <w:sz w:val="24"/>
          <w:szCs w:val="24"/>
        </w:rPr>
        <w:t xml:space="preserve">2019. kroz mjeru je iskorišteno 52,20% od ukupno isplaćenih sredstava, odnosno ukupnog iznosa omotnice. </w:t>
      </w:r>
    </w:p>
    <w:p w14:paraId="11E057DF" w14:textId="77777777" w:rsidR="005F44CD" w:rsidRPr="00E71E4A" w:rsidRDefault="005F44CD" w:rsidP="005F44CD">
      <w:pPr>
        <w:spacing w:after="120" w:line="240" w:lineRule="atLeast"/>
        <w:jc w:val="both"/>
        <w:rPr>
          <w:rFonts w:ascii="Times New Roman" w:hAnsi="Times New Roman" w:cs="Times New Roman"/>
          <w:sz w:val="24"/>
          <w:szCs w:val="24"/>
        </w:rPr>
      </w:pPr>
      <w:r w:rsidRPr="00E71E4A">
        <w:rPr>
          <w:rFonts w:ascii="Times New Roman" w:hAnsi="Times New Roman" w:cs="Times New Roman"/>
          <w:sz w:val="24"/>
          <w:szCs w:val="24"/>
        </w:rPr>
        <w:t xml:space="preserve">Procjena: Tehnička pomoć pčelarima i organizacijama pčelara godinama je u fokusu hrvatskih pčelarskih programa i uspješno je usvojena. Nešto je slabije prihvaćeno sufinanciranje edukacija, međutim iz godine u godinu se broj zahtjeva povećava. Budući da je i dalje nužno provoditi edukacije pčelara, podmjeru je potrebno dodatno promovirati. </w:t>
      </w:r>
    </w:p>
    <w:p w14:paraId="6697C6D3" w14:textId="77777777" w:rsidR="005F44CD" w:rsidRPr="00E71E4A" w:rsidRDefault="005F44CD" w:rsidP="005F44CD">
      <w:pPr>
        <w:spacing w:after="120" w:line="240" w:lineRule="atLeast"/>
        <w:jc w:val="both"/>
        <w:rPr>
          <w:rFonts w:ascii="Times New Roman" w:hAnsi="Times New Roman" w:cs="Times New Roman"/>
        </w:rPr>
      </w:pPr>
    </w:p>
    <w:p w14:paraId="67B36B0F" w14:textId="77777777" w:rsidR="005F44CD" w:rsidRPr="00E71E4A" w:rsidRDefault="005F44CD" w:rsidP="005F44CD">
      <w:pPr>
        <w:keepNext/>
        <w:keepLines/>
        <w:spacing w:after="120" w:line="240" w:lineRule="atLeast"/>
        <w:outlineLvl w:val="3"/>
        <w:rPr>
          <w:rFonts w:ascii="Times New Roman" w:eastAsiaTheme="majorEastAsia" w:hAnsi="Times New Roman" w:cs="Times New Roman"/>
          <w:b/>
          <w:bCs/>
          <w:i/>
          <w:iCs/>
          <w:sz w:val="24"/>
          <w:szCs w:val="24"/>
          <w:lang w:val="hr-HR" w:eastAsia="hr-HR"/>
        </w:rPr>
      </w:pPr>
      <w:r w:rsidRPr="00E71E4A">
        <w:rPr>
          <w:rFonts w:ascii="Times New Roman" w:eastAsiaTheme="majorEastAsia" w:hAnsi="Times New Roman" w:cs="Times New Roman"/>
          <w:b/>
          <w:bCs/>
          <w:i/>
          <w:iCs/>
          <w:sz w:val="24"/>
          <w:szCs w:val="24"/>
          <w:lang w:val="hr-HR" w:eastAsia="hr-HR"/>
        </w:rPr>
        <w:t>2. Suzbijanje štetnika i bolesti pčela, naročito varooze</w:t>
      </w:r>
    </w:p>
    <w:p w14:paraId="691F198E" w14:textId="77777777" w:rsidR="005F44CD" w:rsidRPr="00E71E4A" w:rsidRDefault="005F44CD" w:rsidP="005F44CD">
      <w:pPr>
        <w:spacing w:after="120" w:line="240" w:lineRule="atLeast"/>
        <w:jc w:val="both"/>
        <w:rPr>
          <w:rFonts w:ascii="Times New Roman" w:hAnsi="Times New Roman" w:cs="Times New Roman"/>
          <w:sz w:val="24"/>
          <w:szCs w:val="24"/>
        </w:rPr>
      </w:pPr>
      <w:r w:rsidRPr="00E71E4A">
        <w:rPr>
          <w:rFonts w:ascii="Times New Roman" w:hAnsi="Times New Roman" w:cs="Times New Roman"/>
          <w:sz w:val="24"/>
          <w:szCs w:val="24"/>
        </w:rPr>
        <w:t xml:space="preserve">Druga mjera po korištenju sredstava u provedbi Pčelarskog programa za razdoblje 2017.-2019. bila je Suzbijanje štetnika i bolesti pčela, naročito varooze. </w:t>
      </w:r>
    </w:p>
    <w:p w14:paraId="69244722" w14:textId="7EE46192" w:rsidR="005F44CD" w:rsidRPr="00E71E4A" w:rsidRDefault="005F44CD" w:rsidP="005F44CD">
      <w:pPr>
        <w:keepNext/>
        <w:spacing w:after="120" w:line="240" w:lineRule="atLeast"/>
        <w:jc w:val="both"/>
        <w:rPr>
          <w:rFonts w:ascii="Times New Roman" w:eastAsia="Times New Roman" w:hAnsi="Times New Roman" w:cs="Times New Roman"/>
          <w:b/>
          <w:bCs/>
          <w:sz w:val="24"/>
          <w:szCs w:val="20"/>
          <w:lang w:val="hr-HR" w:eastAsia="hr-HR"/>
        </w:rPr>
      </w:pPr>
      <w:r w:rsidRPr="00E71E4A">
        <w:rPr>
          <w:rFonts w:ascii="Times New Roman" w:eastAsia="Times New Roman" w:hAnsi="Times New Roman" w:cs="Times New Roman"/>
          <w:b/>
          <w:bCs/>
          <w:sz w:val="24"/>
          <w:szCs w:val="20"/>
          <w:lang w:val="hr-HR" w:eastAsia="hr-HR"/>
        </w:rPr>
        <w:t xml:space="preserve">Tablica </w:t>
      </w:r>
      <w:r w:rsidRPr="00E71E4A">
        <w:rPr>
          <w:rFonts w:ascii="Times New Roman" w:eastAsia="Times New Roman" w:hAnsi="Times New Roman" w:cs="Times New Roman"/>
          <w:b/>
          <w:bCs/>
          <w:sz w:val="24"/>
          <w:szCs w:val="20"/>
          <w:lang w:val="hr-HR" w:eastAsia="hr-HR"/>
        </w:rPr>
        <w:fldChar w:fldCharType="begin"/>
      </w:r>
      <w:r w:rsidRPr="00E71E4A">
        <w:rPr>
          <w:rFonts w:ascii="Times New Roman" w:eastAsia="Times New Roman" w:hAnsi="Times New Roman" w:cs="Times New Roman"/>
          <w:b/>
          <w:bCs/>
          <w:sz w:val="24"/>
          <w:szCs w:val="20"/>
          <w:lang w:val="hr-HR" w:eastAsia="hr-HR"/>
        </w:rPr>
        <w:instrText xml:space="preserve"> SEQ Tablica \* ARABIC </w:instrText>
      </w:r>
      <w:r w:rsidRPr="00E71E4A">
        <w:rPr>
          <w:rFonts w:ascii="Times New Roman" w:eastAsia="Times New Roman" w:hAnsi="Times New Roman" w:cs="Times New Roman"/>
          <w:b/>
          <w:bCs/>
          <w:sz w:val="24"/>
          <w:szCs w:val="20"/>
          <w:lang w:val="hr-HR" w:eastAsia="hr-HR"/>
        </w:rPr>
        <w:fldChar w:fldCharType="separate"/>
      </w:r>
      <w:r w:rsidR="00DE597D">
        <w:rPr>
          <w:rFonts w:ascii="Times New Roman" w:eastAsia="Times New Roman" w:hAnsi="Times New Roman" w:cs="Times New Roman"/>
          <w:b/>
          <w:bCs/>
          <w:noProof/>
          <w:sz w:val="24"/>
          <w:szCs w:val="20"/>
          <w:lang w:val="hr-HR" w:eastAsia="hr-HR"/>
        </w:rPr>
        <w:t>4</w:t>
      </w:r>
      <w:r w:rsidRPr="00E71E4A">
        <w:rPr>
          <w:rFonts w:ascii="Times New Roman" w:eastAsia="Times New Roman" w:hAnsi="Times New Roman" w:cs="Times New Roman"/>
          <w:b/>
          <w:bCs/>
          <w:sz w:val="24"/>
          <w:szCs w:val="20"/>
          <w:lang w:val="hr-HR" w:eastAsia="hr-HR"/>
        </w:rPr>
        <w:fldChar w:fldCharType="end"/>
      </w:r>
      <w:r w:rsidRPr="00E71E4A">
        <w:rPr>
          <w:rFonts w:ascii="Times New Roman" w:eastAsia="Times New Roman" w:hAnsi="Times New Roman" w:cs="Times New Roman"/>
          <w:b/>
          <w:bCs/>
          <w:sz w:val="24"/>
          <w:szCs w:val="20"/>
          <w:lang w:val="hr-HR" w:eastAsia="hr-HR"/>
        </w:rPr>
        <w:t>. Iznos sredstava predviđenih Pčelarskim programom za razdoblje 2017.-2019. (PP) te iznos odobrenih i isplaćenih sredstava za mjeru 2. Suzbijanje štetnika i bolesti pčela, naročito varooze</w:t>
      </w:r>
    </w:p>
    <w:tbl>
      <w:tblPr>
        <w:tblW w:w="0" w:type="auto"/>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280"/>
        <w:gridCol w:w="1618"/>
        <w:gridCol w:w="1443"/>
        <w:gridCol w:w="1354"/>
        <w:gridCol w:w="1658"/>
        <w:gridCol w:w="1653"/>
      </w:tblGrid>
      <w:tr w:rsidR="005F44CD" w:rsidRPr="00E71E4A" w14:paraId="38283967" w14:textId="77777777" w:rsidTr="00F022B2">
        <w:tc>
          <w:tcPr>
            <w:tcW w:w="0" w:type="auto"/>
            <w:shd w:val="clear" w:color="auto" w:fill="auto"/>
            <w:vAlign w:val="center"/>
            <w:hideMark/>
          </w:tcPr>
          <w:p w14:paraId="2FC9C86E" w14:textId="77777777" w:rsidR="005F44CD" w:rsidRPr="00E71E4A" w:rsidRDefault="005F44CD" w:rsidP="005F44CD">
            <w:pPr>
              <w:jc w:val="center"/>
              <w:rPr>
                <w:rFonts w:ascii="Times New Roman" w:hAnsi="Times New Roman" w:cs="Times New Roman"/>
                <w:b/>
                <w:color w:val="000000"/>
                <w:sz w:val="20"/>
                <w:szCs w:val="20"/>
              </w:rPr>
            </w:pPr>
            <w:r w:rsidRPr="00E71E4A">
              <w:rPr>
                <w:rFonts w:ascii="Times New Roman" w:hAnsi="Times New Roman" w:cs="Times New Roman"/>
                <w:b/>
                <w:color w:val="000000"/>
                <w:sz w:val="20"/>
                <w:szCs w:val="20"/>
              </w:rPr>
              <w:t>Pčelarska godina</w:t>
            </w:r>
          </w:p>
        </w:tc>
        <w:tc>
          <w:tcPr>
            <w:tcW w:w="0" w:type="auto"/>
            <w:shd w:val="clear" w:color="auto" w:fill="auto"/>
            <w:vAlign w:val="center"/>
            <w:hideMark/>
          </w:tcPr>
          <w:p w14:paraId="6B1AFF12" w14:textId="77777777" w:rsidR="005F44CD" w:rsidRPr="00E71E4A" w:rsidRDefault="005F44CD" w:rsidP="005F44CD">
            <w:pPr>
              <w:jc w:val="center"/>
              <w:rPr>
                <w:rFonts w:ascii="Times New Roman" w:hAnsi="Times New Roman" w:cs="Times New Roman"/>
                <w:b/>
                <w:color w:val="000000"/>
                <w:sz w:val="20"/>
                <w:szCs w:val="20"/>
              </w:rPr>
            </w:pPr>
            <w:r w:rsidRPr="00E71E4A">
              <w:rPr>
                <w:rFonts w:ascii="Times New Roman" w:hAnsi="Times New Roman" w:cs="Times New Roman"/>
                <w:b/>
                <w:color w:val="000000"/>
                <w:sz w:val="20"/>
                <w:szCs w:val="20"/>
              </w:rPr>
              <w:t>Sredstva predviđena PP (HRK)</w:t>
            </w:r>
          </w:p>
        </w:tc>
        <w:tc>
          <w:tcPr>
            <w:tcW w:w="0" w:type="auto"/>
            <w:shd w:val="clear" w:color="auto" w:fill="auto"/>
            <w:vAlign w:val="center"/>
            <w:hideMark/>
          </w:tcPr>
          <w:p w14:paraId="05B850F3" w14:textId="77777777" w:rsidR="005F44CD" w:rsidRPr="00E71E4A" w:rsidRDefault="005F44CD" w:rsidP="005F44CD">
            <w:pPr>
              <w:jc w:val="center"/>
              <w:rPr>
                <w:rFonts w:ascii="Times New Roman" w:hAnsi="Times New Roman" w:cs="Times New Roman"/>
                <w:b/>
                <w:color w:val="000000"/>
                <w:sz w:val="20"/>
                <w:szCs w:val="20"/>
              </w:rPr>
            </w:pPr>
            <w:r w:rsidRPr="00E71E4A">
              <w:rPr>
                <w:rFonts w:ascii="Times New Roman" w:hAnsi="Times New Roman" w:cs="Times New Roman"/>
                <w:b/>
                <w:color w:val="000000"/>
                <w:sz w:val="20"/>
                <w:szCs w:val="20"/>
              </w:rPr>
              <w:t>Broj podnesenih zahtjeva</w:t>
            </w:r>
          </w:p>
        </w:tc>
        <w:tc>
          <w:tcPr>
            <w:tcW w:w="0" w:type="auto"/>
            <w:shd w:val="clear" w:color="auto" w:fill="auto"/>
            <w:vAlign w:val="center"/>
            <w:hideMark/>
          </w:tcPr>
          <w:p w14:paraId="0B06340D" w14:textId="77777777" w:rsidR="005F44CD" w:rsidRPr="00E71E4A" w:rsidRDefault="005F44CD" w:rsidP="005F44CD">
            <w:pPr>
              <w:jc w:val="center"/>
              <w:rPr>
                <w:rFonts w:ascii="Times New Roman" w:hAnsi="Times New Roman" w:cs="Times New Roman"/>
                <w:b/>
                <w:color w:val="000000"/>
                <w:sz w:val="20"/>
                <w:szCs w:val="20"/>
              </w:rPr>
            </w:pPr>
            <w:r w:rsidRPr="00E71E4A">
              <w:rPr>
                <w:rFonts w:ascii="Times New Roman" w:hAnsi="Times New Roman" w:cs="Times New Roman"/>
                <w:b/>
                <w:color w:val="000000"/>
                <w:sz w:val="20"/>
                <w:szCs w:val="20"/>
              </w:rPr>
              <w:t>Broj odobrenih zahtjeva</w:t>
            </w:r>
          </w:p>
        </w:tc>
        <w:tc>
          <w:tcPr>
            <w:tcW w:w="0" w:type="auto"/>
            <w:shd w:val="clear" w:color="auto" w:fill="auto"/>
            <w:vAlign w:val="center"/>
            <w:hideMark/>
          </w:tcPr>
          <w:p w14:paraId="08078BED" w14:textId="77777777" w:rsidR="005F44CD" w:rsidRPr="00E71E4A" w:rsidRDefault="005F44CD" w:rsidP="005F44CD">
            <w:pPr>
              <w:jc w:val="center"/>
              <w:rPr>
                <w:rFonts w:ascii="Times New Roman" w:hAnsi="Times New Roman" w:cs="Times New Roman"/>
                <w:b/>
                <w:color w:val="000000"/>
                <w:sz w:val="20"/>
                <w:szCs w:val="20"/>
              </w:rPr>
            </w:pPr>
            <w:r w:rsidRPr="00E71E4A">
              <w:rPr>
                <w:rFonts w:ascii="Times New Roman" w:hAnsi="Times New Roman" w:cs="Times New Roman"/>
                <w:b/>
                <w:color w:val="000000"/>
                <w:sz w:val="20"/>
                <w:szCs w:val="20"/>
              </w:rPr>
              <w:t>Iznos odobrenih sredstava (HRK)</w:t>
            </w:r>
          </w:p>
        </w:tc>
        <w:tc>
          <w:tcPr>
            <w:tcW w:w="0" w:type="auto"/>
            <w:shd w:val="clear" w:color="auto" w:fill="auto"/>
            <w:vAlign w:val="center"/>
            <w:hideMark/>
          </w:tcPr>
          <w:p w14:paraId="248FB53A" w14:textId="77777777" w:rsidR="005F44CD" w:rsidRPr="00E71E4A" w:rsidRDefault="005F44CD" w:rsidP="005F44CD">
            <w:pPr>
              <w:jc w:val="center"/>
              <w:rPr>
                <w:rFonts w:ascii="Times New Roman" w:hAnsi="Times New Roman" w:cs="Times New Roman"/>
                <w:b/>
                <w:color w:val="000000"/>
                <w:sz w:val="20"/>
                <w:szCs w:val="20"/>
              </w:rPr>
            </w:pPr>
            <w:r w:rsidRPr="00E71E4A">
              <w:rPr>
                <w:rFonts w:ascii="Times New Roman" w:hAnsi="Times New Roman" w:cs="Times New Roman"/>
                <w:b/>
                <w:color w:val="000000"/>
                <w:sz w:val="20"/>
                <w:szCs w:val="20"/>
              </w:rPr>
              <w:t>Iznos isplaćenih sredstava (HRK)</w:t>
            </w:r>
          </w:p>
        </w:tc>
      </w:tr>
      <w:tr w:rsidR="005F44CD" w:rsidRPr="00E71E4A" w14:paraId="4E997574" w14:textId="77777777" w:rsidTr="00F022B2">
        <w:tc>
          <w:tcPr>
            <w:tcW w:w="0" w:type="auto"/>
            <w:shd w:val="clear" w:color="auto" w:fill="auto"/>
            <w:vAlign w:val="center"/>
          </w:tcPr>
          <w:p w14:paraId="7A2EFB42" w14:textId="77777777" w:rsidR="005F44CD" w:rsidRPr="00E71E4A" w:rsidRDefault="005F44CD" w:rsidP="005F44CD">
            <w:pPr>
              <w:jc w:val="center"/>
              <w:rPr>
                <w:rFonts w:ascii="Times New Roman" w:hAnsi="Times New Roman" w:cs="Times New Roman"/>
                <w:color w:val="000000"/>
                <w:sz w:val="20"/>
                <w:szCs w:val="20"/>
              </w:rPr>
            </w:pPr>
            <w:r w:rsidRPr="00E71E4A">
              <w:rPr>
                <w:rFonts w:ascii="Times New Roman" w:hAnsi="Times New Roman" w:cs="Times New Roman"/>
                <w:sz w:val="20"/>
                <w:szCs w:val="20"/>
              </w:rPr>
              <w:t xml:space="preserve">2016./2017. </w:t>
            </w:r>
          </w:p>
        </w:tc>
        <w:tc>
          <w:tcPr>
            <w:tcW w:w="0" w:type="auto"/>
            <w:shd w:val="clear" w:color="auto" w:fill="auto"/>
            <w:vAlign w:val="center"/>
          </w:tcPr>
          <w:p w14:paraId="776A00D2" w14:textId="77777777" w:rsidR="005F44CD" w:rsidRPr="00E71E4A" w:rsidRDefault="005F44CD" w:rsidP="005F44CD">
            <w:pPr>
              <w:jc w:val="center"/>
              <w:rPr>
                <w:rFonts w:ascii="Times New Roman" w:hAnsi="Times New Roman" w:cs="Times New Roman"/>
                <w:color w:val="000000"/>
                <w:sz w:val="20"/>
                <w:szCs w:val="20"/>
              </w:rPr>
            </w:pPr>
            <w:r w:rsidRPr="00E71E4A">
              <w:rPr>
                <w:rFonts w:ascii="Times New Roman" w:hAnsi="Times New Roman" w:cs="Times New Roman"/>
                <w:color w:val="000000"/>
                <w:sz w:val="20"/>
                <w:szCs w:val="20"/>
              </w:rPr>
              <w:t>4.784.417,99</w:t>
            </w:r>
          </w:p>
        </w:tc>
        <w:tc>
          <w:tcPr>
            <w:tcW w:w="0" w:type="auto"/>
            <w:shd w:val="clear" w:color="auto" w:fill="auto"/>
            <w:vAlign w:val="center"/>
          </w:tcPr>
          <w:p w14:paraId="38AE5D38" w14:textId="77777777" w:rsidR="005F44CD" w:rsidRPr="00E71E4A" w:rsidRDefault="005F44CD" w:rsidP="005F44CD">
            <w:pPr>
              <w:jc w:val="center"/>
              <w:rPr>
                <w:rFonts w:ascii="Times New Roman" w:hAnsi="Times New Roman" w:cs="Times New Roman"/>
                <w:color w:val="000000"/>
                <w:sz w:val="20"/>
                <w:szCs w:val="20"/>
              </w:rPr>
            </w:pPr>
            <w:r w:rsidRPr="00E71E4A">
              <w:rPr>
                <w:rFonts w:ascii="Times New Roman" w:hAnsi="Times New Roman" w:cs="Times New Roman"/>
                <w:color w:val="000000"/>
                <w:sz w:val="20"/>
                <w:szCs w:val="20"/>
              </w:rPr>
              <w:t>2.312</w:t>
            </w:r>
          </w:p>
        </w:tc>
        <w:tc>
          <w:tcPr>
            <w:tcW w:w="0" w:type="auto"/>
            <w:shd w:val="clear" w:color="auto" w:fill="auto"/>
            <w:vAlign w:val="center"/>
          </w:tcPr>
          <w:p w14:paraId="143AFA99" w14:textId="77777777" w:rsidR="005F44CD" w:rsidRPr="00E71E4A" w:rsidRDefault="005F44CD" w:rsidP="005F44CD">
            <w:pPr>
              <w:jc w:val="center"/>
              <w:rPr>
                <w:rFonts w:ascii="Times New Roman" w:hAnsi="Times New Roman" w:cs="Times New Roman"/>
                <w:color w:val="000000"/>
                <w:sz w:val="20"/>
                <w:szCs w:val="20"/>
              </w:rPr>
            </w:pPr>
            <w:r w:rsidRPr="00E71E4A">
              <w:rPr>
                <w:rFonts w:ascii="Times New Roman" w:hAnsi="Times New Roman" w:cs="Times New Roman"/>
                <w:color w:val="000000"/>
                <w:sz w:val="20"/>
                <w:szCs w:val="20"/>
              </w:rPr>
              <w:t>2.197</w:t>
            </w:r>
          </w:p>
        </w:tc>
        <w:tc>
          <w:tcPr>
            <w:tcW w:w="0" w:type="auto"/>
            <w:shd w:val="clear" w:color="auto" w:fill="auto"/>
            <w:vAlign w:val="center"/>
          </w:tcPr>
          <w:p w14:paraId="35AC7D79" w14:textId="77777777" w:rsidR="005F44CD" w:rsidRPr="00E71E4A" w:rsidRDefault="005F44CD" w:rsidP="005F44CD">
            <w:pPr>
              <w:jc w:val="center"/>
              <w:rPr>
                <w:rFonts w:ascii="Times New Roman" w:hAnsi="Times New Roman" w:cs="Times New Roman"/>
                <w:color w:val="000000"/>
                <w:sz w:val="20"/>
                <w:szCs w:val="20"/>
              </w:rPr>
            </w:pPr>
            <w:r w:rsidRPr="00E71E4A">
              <w:rPr>
                <w:rFonts w:ascii="Times New Roman" w:hAnsi="Times New Roman" w:cs="Times New Roman"/>
                <w:color w:val="000000"/>
                <w:sz w:val="20"/>
                <w:szCs w:val="20"/>
              </w:rPr>
              <w:t>3.084.174,18</w:t>
            </w:r>
          </w:p>
        </w:tc>
        <w:tc>
          <w:tcPr>
            <w:tcW w:w="0" w:type="auto"/>
            <w:shd w:val="clear" w:color="auto" w:fill="auto"/>
            <w:vAlign w:val="center"/>
          </w:tcPr>
          <w:p w14:paraId="35566625" w14:textId="77777777" w:rsidR="005F44CD" w:rsidRPr="00E71E4A" w:rsidRDefault="005F44CD" w:rsidP="005F44CD">
            <w:pPr>
              <w:jc w:val="center"/>
              <w:rPr>
                <w:rFonts w:ascii="Times New Roman" w:hAnsi="Times New Roman" w:cs="Times New Roman"/>
                <w:color w:val="000000"/>
                <w:sz w:val="20"/>
                <w:szCs w:val="20"/>
              </w:rPr>
            </w:pPr>
            <w:r w:rsidRPr="00E71E4A">
              <w:rPr>
                <w:rFonts w:ascii="Times New Roman" w:hAnsi="Times New Roman" w:cs="Times New Roman"/>
                <w:color w:val="000000"/>
                <w:sz w:val="20"/>
                <w:szCs w:val="20"/>
              </w:rPr>
              <w:t>3.084.174,18</w:t>
            </w:r>
          </w:p>
        </w:tc>
      </w:tr>
      <w:tr w:rsidR="005F44CD" w:rsidRPr="00E71E4A" w14:paraId="61221FD2" w14:textId="77777777" w:rsidTr="00F022B2">
        <w:tc>
          <w:tcPr>
            <w:tcW w:w="0" w:type="auto"/>
            <w:shd w:val="clear" w:color="auto" w:fill="auto"/>
            <w:vAlign w:val="center"/>
          </w:tcPr>
          <w:p w14:paraId="703BBF13" w14:textId="77777777" w:rsidR="005F44CD" w:rsidRPr="00E71E4A" w:rsidRDefault="005F44CD" w:rsidP="005F44CD">
            <w:pPr>
              <w:jc w:val="center"/>
              <w:rPr>
                <w:rFonts w:ascii="Times New Roman" w:hAnsi="Times New Roman" w:cs="Times New Roman"/>
                <w:sz w:val="20"/>
                <w:szCs w:val="20"/>
              </w:rPr>
            </w:pPr>
            <w:r w:rsidRPr="00E71E4A">
              <w:rPr>
                <w:rFonts w:ascii="Times New Roman" w:hAnsi="Times New Roman" w:cs="Times New Roman"/>
                <w:sz w:val="20"/>
                <w:szCs w:val="20"/>
              </w:rPr>
              <w:t>2017./2018.</w:t>
            </w:r>
          </w:p>
        </w:tc>
        <w:tc>
          <w:tcPr>
            <w:tcW w:w="0" w:type="auto"/>
            <w:shd w:val="clear" w:color="auto" w:fill="auto"/>
            <w:vAlign w:val="center"/>
          </w:tcPr>
          <w:p w14:paraId="3F1E373C" w14:textId="77777777" w:rsidR="005F44CD" w:rsidRPr="00E71E4A" w:rsidRDefault="005F44CD" w:rsidP="005F44CD">
            <w:pPr>
              <w:jc w:val="center"/>
              <w:rPr>
                <w:rFonts w:ascii="Times New Roman" w:hAnsi="Times New Roman" w:cs="Times New Roman"/>
                <w:color w:val="000000"/>
                <w:sz w:val="20"/>
                <w:szCs w:val="20"/>
              </w:rPr>
            </w:pPr>
            <w:r w:rsidRPr="00E71E4A">
              <w:rPr>
                <w:rFonts w:ascii="Times New Roman" w:hAnsi="Times New Roman" w:cs="Times New Roman"/>
                <w:color w:val="000000"/>
                <w:sz w:val="20"/>
                <w:szCs w:val="20"/>
              </w:rPr>
              <w:t>4.784.417,99</w:t>
            </w:r>
          </w:p>
        </w:tc>
        <w:tc>
          <w:tcPr>
            <w:tcW w:w="0" w:type="auto"/>
            <w:shd w:val="clear" w:color="auto" w:fill="auto"/>
            <w:vAlign w:val="center"/>
          </w:tcPr>
          <w:p w14:paraId="0539D20A" w14:textId="77777777" w:rsidR="005F44CD" w:rsidRPr="00E71E4A" w:rsidRDefault="005F44CD" w:rsidP="005F44CD">
            <w:pPr>
              <w:jc w:val="center"/>
              <w:rPr>
                <w:rFonts w:ascii="Times New Roman" w:hAnsi="Times New Roman" w:cs="Times New Roman"/>
                <w:color w:val="000000"/>
                <w:sz w:val="20"/>
                <w:szCs w:val="20"/>
              </w:rPr>
            </w:pPr>
            <w:r w:rsidRPr="00E71E4A">
              <w:rPr>
                <w:rFonts w:ascii="Times New Roman" w:hAnsi="Times New Roman" w:cs="Times New Roman"/>
                <w:color w:val="000000"/>
                <w:sz w:val="20"/>
                <w:szCs w:val="20"/>
              </w:rPr>
              <w:t>2.555</w:t>
            </w:r>
          </w:p>
        </w:tc>
        <w:tc>
          <w:tcPr>
            <w:tcW w:w="0" w:type="auto"/>
            <w:shd w:val="clear" w:color="auto" w:fill="auto"/>
            <w:vAlign w:val="center"/>
          </w:tcPr>
          <w:p w14:paraId="163B89ED" w14:textId="77777777" w:rsidR="005F44CD" w:rsidRPr="00E71E4A" w:rsidRDefault="005F44CD" w:rsidP="005F44CD">
            <w:pPr>
              <w:jc w:val="center"/>
              <w:rPr>
                <w:rFonts w:ascii="Times New Roman" w:hAnsi="Times New Roman" w:cs="Times New Roman"/>
                <w:color w:val="000000"/>
                <w:sz w:val="20"/>
                <w:szCs w:val="20"/>
              </w:rPr>
            </w:pPr>
            <w:r w:rsidRPr="00E71E4A">
              <w:rPr>
                <w:rFonts w:ascii="Times New Roman" w:hAnsi="Times New Roman" w:cs="Times New Roman"/>
                <w:color w:val="000000"/>
                <w:sz w:val="20"/>
                <w:szCs w:val="20"/>
              </w:rPr>
              <w:t>2.455</w:t>
            </w:r>
          </w:p>
        </w:tc>
        <w:tc>
          <w:tcPr>
            <w:tcW w:w="0" w:type="auto"/>
            <w:shd w:val="clear" w:color="auto" w:fill="auto"/>
            <w:vAlign w:val="center"/>
          </w:tcPr>
          <w:p w14:paraId="0526F6BC" w14:textId="77777777" w:rsidR="005F44CD" w:rsidRPr="00E71E4A" w:rsidRDefault="005F44CD" w:rsidP="005F44CD">
            <w:pPr>
              <w:jc w:val="center"/>
              <w:rPr>
                <w:rFonts w:ascii="Times New Roman" w:hAnsi="Times New Roman" w:cs="Times New Roman"/>
                <w:color w:val="000000"/>
                <w:sz w:val="20"/>
                <w:szCs w:val="20"/>
              </w:rPr>
            </w:pPr>
            <w:r w:rsidRPr="00E71E4A">
              <w:rPr>
                <w:rFonts w:ascii="Times New Roman" w:hAnsi="Times New Roman" w:cs="Times New Roman"/>
                <w:color w:val="000000"/>
                <w:sz w:val="20"/>
                <w:szCs w:val="20"/>
              </w:rPr>
              <w:t>3.819.193,28</w:t>
            </w:r>
          </w:p>
        </w:tc>
        <w:tc>
          <w:tcPr>
            <w:tcW w:w="0" w:type="auto"/>
            <w:shd w:val="clear" w:color="auto" w:fill="auto"/>
            <w:vAlign w:val="center"/>
          </w:tcPr>
          <w:p w14:paraId="42D42F29" w14:textId="77777777" w:rsidR="005F44CD" w:rsidRPr="00E71E4A" w:rsidRDefault="005F44CD" w:rsidP="005F44CD">
            <w:pPr>
              <w:jc w:val="center"/>
              <w:rPr>
                <w:rFonts w:ascii="Times New Roman" w:hAnsi="Times New Roman" w:cs="Times New Roman"/>
                <w:color w:val="000000"/>
                <w:sz w:val="20"/>
                <w:szCs w:val="20"/>
              </w:rPr>
            </w:pPr>
            <w:r w:rsidRPr="00E71E4A">
              <w:rPr>
                <w:rFonts w:ascii="Times New Roman" w:hAnsi="Times New Roman" w:cs="Times New Roman"/>
                <w:color w:val="000000"/>
                <w:sz w:val="20"/>
                <w:szCs w:val="20"/>
              </w:rPr>
              <w:t>3.819.193,28</w:t>
            </w:r>
          </w:p>
        </w:tc>
      </w:tr>
      <w:tr w:rsidR="005F44CD" w:rsidRPr="00E71E4A" w14:paraId="75587ABD" w14:textId="77777777" w:rsidTr="00F022B2">
        <w:tc>
          <w:tcPr>
            <w:tcW w:w="0" w:type="auto"/>
            <w:tcBorders>
              <w:top w:val="single" w:sz="6" w:space="0" w:color="auto"/>
              <w:left w:val="single" w:sz="8" w:space="0" w:color="auto"/>
              <w:bottom w:val="single" w:sz="8" w:space="0" w:color="auto"/>
              <w:right w:val="single" w:sz="6" w:space="0" w:color="auto"/>
            </w:tcBorders>
            <w:shd w:val="clear" w:color="auto" w:fill="auto"/>
            <w:vAlign w:val="center"/>
          </w:tcPr>
          <w:p w14:paraId="752B92A7" w14:textId="77777777" w:rsidR="005F44CD" w:rsidRPr="00E71E4A" w:rsidRDefault="005F44CD" w:rsidP="005F44CD">
            <w:pPr>
              <w:jc w:val="center"/>
              <w:rPr>
                <w:rFonts w:ascii="Times New Roman" w:hAnsi="Times New Roman" w:cs="Times New Roman"/>
                <w:sz w:val="20"/>
                <w:szCs w:val="20"/>
              </w:rPr>
            </w:pPr>
            <w:r w:rsidRPr="00E71E4A">
              <w:rPr>
                <w:rFonts w:ascii="Times New Roman" w:hAnsi="Times New Roman" w:cs="Times New Roman"/>
                <w:sz w:val="20"/>
                <w:szCs w:val="20"/>
              </w:rPr>
              <w:t>2018./2019.</w:t>
            </w:r>
          </w:p>
        </w:tc>
        <w:tc>
          <w:tcPr>
            <w:tcW w:w="0" w:type="auto"/>
            <w:tcBorders>
              <w:top w:val="single" w:sz="6" w:space="0" w:color="auto"/>
              <w:left w:val="single" w:sz="6" w:space="0" w:color="auto"/>
              <w:bottom w:val="single" w:sz="8" w:space="0" w:color="auto"/>
              <w:right w:val="single" w:sz="6" w:space="0" w:color="auto"/>
            </w:tcBorders>
            <w:shd w:val="clear" w:color="auto" w:fill="auto"/>
            <w:vAlign w:val="center"/>
          </w:tcPr>
          <w:p w14:paraId="23A608EE" w14:textId="77777777" w:rsidR="005F44CD" w:rsidRPr="00E71E4A" w:rsidRDefault="005F44CD" w:rsidP="005F44CD">
            <w:pPr>
              <w:jc w:val="center"/>
              <w:rPr>
                <w:rFonts w:ascii="Times New Roman" w:hAnsi="Times New Roman" w:cs="Times New Roman"/>
                <w:color w:val="000000"/>
                <w:sz w:val="20"/>
                <w:szCs w:val="20"/>
              </w:rPr>
            </w:pPr>
            <w:r w:rsidRPr="00E71E4A">
              <w:rPr>
                <w:rFonts w:ascii="Times New Roman" w:hAnsi="Times New Roman" w:cs="Times New Roman"/>
                <w:color w:val="000000"/>
                <w:sz w:val="20"/>
                <w:szCs w:val="20"/>
              </w:rPr>
              <w:t>4.784.417,99</w:t>
            </w:r>
          </w:p>
        </w:tc>
        <w:tc>
          <w:tcPr>
            <w:tcW w:w="0" w:type="auto"/>
            <w:tcBorders>
              <w:top w:val="single" w:sz="6" w:space="0" w:color="auto"/>
              <w:left w:val="single" w:sz="6" w:space="0" w:color="auto"/>
              <w:bottom w:val="single" w:sz="8" w:space="0" w:color="auto"/>
              <w:right w:val="single" w:sz="6" w:space="0" w:color="auto"/>
            </w:tcBorders>
            <w:shd w:val="clear" w:color="auto" w:fill="auto"/>
            <w:vAlign w:val="center"/>
          </w:tcPr>
          <w:p w14:paraId="33B15A78" w14:textId="77777777" w:rsidR="005F44CD" w:rsidRPr="00E71E4A" w:rsidRDefault="005F44CD" w:rsidP="005F44CD">
            <w:pPr>
              <w:jc w:val="center"/>
              <w:rPr>
                <w:rFonts w:ascii="Times New Roman" w:hAnsi="Times New Roman" w:cs="Times New Roman"/>
                <w:color w:val="000000"/>
                <w:sz w:val="20"/>
                <w:szCs w:val="20"/>
              </w:rPr>
            </w:pPr>
            <w:r w:rsidRPr="00E71E4A">
              <w:rPr>
                <w:rFonts w:ascii="Times New Roman" w:hAnsi="Times New Roman" w:cs="Times New Roman"/>
                <w:color w:val="000000"/>
                <w:sz w:val="20"/>
                <w:szCs w:val="20"/>
              </w:rPr>
              <w:t>2.508</w:t>
            </w:r>
          </w:p>
        </w:tc>
        <w:tc>
          <w:tcPr>
            <w:tcW w:w="0" w:type="auto"/>
            <w:tcBorders>
              <w:top w:val="single" w:sz="6" w:space="0" w:color="auto"/>
              <w:left w:val="single" w:sz="6" w:space="0" w:color="auto"/>
              <w:bottom w:val="single" w:sz="8" w:space="0" w:color="auto"/>
              <w:right w:val="single" w:sz="6" w:space="0" w:color="auto"/>
            </w:tcBorders>
            <w:shd w:val="clear" w:color="auto" w:fill="auto"/>
            <w:vAlign w:val="center"/>
          </w:tcPr>
          <w:p w14:paraId="35E8766D" w14:textId="77777777" w:rsidR="005F44CD" w:rsidRPr="00E71E4A" w:rsidRDefault="005F44CD" w:rsidP="005F44CD">
            <w:pPr>
              <w:jc w:val="center"/>
              <w:rPr>
                <w:rFonts w:ascii="Times New Roman" w:hAnsi="Times New Roman" w:cs="Times New Roman"/>
                <w:color w:val="000000"/>
                <w:sz w:val="20"/>
                <w:szCs w:val="20"/>
              </w:rPr>
            </w:pPr>
            <w:r w:rsidRPr="00E71E4A">
              <w:rPr>
                <w:rFonts w:ascii="Times New Roman" w:hAnsi="Times New Roman" w:cs="Times New Roman"/>
                <w:color w:val="000000"/>
                <w:sz w:val="20"/>
                <w:szCs w:val="20"/>
              </w:rPr>
              <w:t>2.397</w:t>
            </w:r>
          </w:p>
        </w:tc>
        <w:tc>
          <w:tcPr>
            <w:tcW w:w="0" w:type="auto"/>
            <w:tcBorders>
              <w:top w:val="single" w:sz="6" w:space="0" w:color="auto"/>
              <w:left w:val="single" w:sz="6" w:space="0" w:color="auto"/>
              <w:bottom w:val="single" w:sz="8" w:space="0" w:color="auto"/>
              <w:right w:val="single" w:sz="6" w:space="0" w:color="auto"/>
            </w:tcBorders>
            <w:shd w:val="clear" w:color="auto" w:fill="auto"/>
            <w:vAlign w:val="center"/>
          </w:tcPr>
          <w:p w14:paraId="3213FC5B" w14:textId="77777777" w:rsidR="005F44CD" w:rsidRPr="00E71E4A" w:rsidRDefault="005F44CD" w:rsidP="005F44CD">
            <w:pPr>
              <w:jc w:val="center"/>
              <w:rPr>
                <w:rFonts w:ascii="Times New Roman" w:hAnsi="Times New Roman" w:cs="Times New Roman"/>
                <w:color w:val="000000"/>
                <w:sz w:val="20"/>
                <w:szCs w:val="20"/>
              </w:rPr>
            </w:pPr>
            <w:r w:rsidRPr="00E71E4A">
              <w:rPr>
                <w:rFonts w:ascii="Times New Roman" w:hAnsi="Times New Roman" w:cs="Times New Roman"/>
                <w:color w:val="000000"/>
                <w:sz w:val="20"/>
                <w:szCs w:val="20"/>
              </w:rPr>
              <w:t>3.598.259,26</w:t>
            </w:r>
          </w:p>
        </w:tc>
        <w:tc>
          <w:tcPr>
            <w:tcW w:w="0" w:type="auto"/>
            <w:tcBorders>
              <w:top w:val="single" w:sz="6" w:space="0" w:color="auto"/>
              <w:left w:val="single" w:sz="6" w:space="0" w:color="auto"/>
              <w:bottom w:val="single" w:sz="8" w:space="0" w:color="auto"/>
              <w:right w:val="single" w:sz="8" w:space="0" w:color="auto"/>
            </w:tcBorders>
            <w:shd w:val="clear" w:color="auto" w:fill="auto"/>
            <w:vAlign w:val="center"/>
          </w:tcPr>
          <w:p w14:paraId="43C4F0D9" w14:textId="77777777" w:rsidR="005F44CD" w:rsidRPr="00E71E4A" w:rsidRDefault="005F44CD" w:rsidP="005F44CD">
            <w:pPr>
              <w:jc w:val="center"/>
              <w:rPr>
                <w:rFonts w:ascii="Times New Roman" w:hAnsi="Times New Roman" w:cs="Times New Roman"/>
                <w:color w:val="000000"/>
                <w:sz w:val="20"/>
                <w:szCs w:val="20"/>
              </w:rPr>
            </w:pPr>
            <w:r w:rsidRPr="00E71E4A">
              <w:rPr>
                <w:rFonts w:ascii="Times New Roman" w:hAnsi="Times New Roman" w:cs="Times New Roman"/>
                <w:color w:val="000000"/>
                <w:sz w:val="20"/>
                <w:szCs w:val="20"/>
              </w:rPr>
              <w:t>3.598.259,26</w:t>
            </w:r>
          </w:p>
        </w:tc>
      </w:tr>
    </w:tbl>
    <w:p w14:paraId="5E69908E" w14:textId="77777777" w:rsidR="005F44CD" w:rsidRPr="00E71E4A" w:rsidRDefault="005F44CD" w:rsidP="005F44CD">
      <w:pPr>
        <w:tabs>
          <w:tab w:val="right" w:pos="9072"/>
        </w:tabs>
        <w:spacing w:after="120" w:line="240" w:lineRule="auto"/>
        <w:rPr>
          <w:rFonts w:ascii="Times New Roman" w:eastAsia="Times New Roman" w:hAnsi="Times New Roman" w:cs="Times New Roman"/>
          <w:sz w:val="20"/>
          <w:szCs w:val="24"/>
        </w:rPr>
      </w:pPr>
      <w:r w:rsidRPr="00E71E4A">
        <w:rPr>
          <w:rFonts w:ascii="Times New Roman" w:eastAsia="Times New Roman" w:hAnsi="Times New Roman" w:cs="Times New Roman"/>
          <w:sz w:val="20"/>
          <w:szCs w:val="24"/>
        </w:rPr>
        <w:t>Izvor: Agencija za plaćanja</w:t>
      </w:r>
    </w:p>
    <w:p w14:paraId="12DB8702" w14:textId="77777777" w:rsidR="005F44CD" w:rsidRPr="00E71E4A" w:rsidRDefault="005F44CD" w:rsidP="005F44CD">
      <w:pPr>
        <w:jc w:val="both"/>
        <w:rPr>
          <w:rFonts w:ascii="Times New Roman" w:hAnsi="Times New Roman" w:cs="Times New Roman"/>
          <w:sz w:val="24"/>
          <w:szCs w:val="24"/>
        </w:rPr>
      </w:pPr>
      <w:r w:rsidRPr="00E71E4A">
        <w:rPr>
          <w:rFonts w:ascii="Times New Roman" w:hAnsi="Times New Roman" w:cs="Times New Roman"/>
          <w:sz w:val="24"/>
          <w:szCs w:val="24"/>
        </w:rPr>
        <w:lastRenderedPageBreak/>
        <w:t xml:space="preserve">Po korištenju, Mjera 2 Suzbijanje štetnika i bolesti pčela, naročito varooze je na drugom mjestu te je za provedbu ove mjere u pčelarskoj godini </w:t>
      </w:r>
      <w:proofErr w:type="gramStart"/>
      <w:r w:rsidRPr="00E71E4A">
        <w:rPr>
          <w:rFonts w:ascii="Times New Roman" w:hAnsi="Times New Roman" w:cs="Times New Roman"/>
          <w:sz w:val="24"/>
          <w:szCs w:val="24"/>
        </w:rPr>
        <w:t>2016./</w:t>
      </w:r>
      <w:proofErr w:type="gramEnd"/>
      <w:r w:rsidRPr="00E71E4A">
        <w:rPr>
          <w:rFonts w:ascii="Times New Roman" w:hAnsi="Times New Roman" w:cs="Times New Roman"/>
          <w:sz w:val="24"/>
          <w:szCs w:val="24"/>
        </w:rPr>
        <w:t xml:space="preserve">2017. iskorišteno </w:t>
      </w:r>
      <w:r w:rsidRPr="00E71E4A">
        <w:rPr>
          <w:rFonts w:ascii="Times New Roman" w:hAnsi="Times New Roman" w:cs="Times New Roman"/>
          <w:color w:val="000000"/>
          <w:sz w:val="24"/>
          <w:szCs w:val="24"/>
        </w:rPr>
        <w:t>21,31%</w:t>
      </w:r>
      <w:r w:rsidRPr="00E71E4A">
        <w:rPr>
          <w:rFonts w:ascii="Times New Roman" w:hAnsi="Times New Roman" w:cs="Times New Roman"/>
          <w:sz w:val="24"/>
          <w:szCs w:val="24"/>
        </w:rPr>
        <w:t xml:space="preserve"> od ukupno isplaćenih sredstava za </w:t>
      </w:r>
      <w:proofErr w:type="gramStart"/>
      <w:r w:rsidRPr="00E71E4A">
        <w:rPr>
          <w:rFonts w:ascii="Times New Roman" w:hAnsi="Times New Roman" w:cs="Times New Roman"/>
          <w:sz w:val="24"/>
          <w:szCs w:val="24"/>
        </w:rPr>
        <w:t>2016./</w:t>
      </w:r>
      <w:proofErr w:type="gramEnd"/>
      <w:r w:rsidRPr="00E71E4A">
        <w:rPr>
          <w:rFonts w:ascii="Times New Roman" w:hAnsi="Times New Roman" w:cs="Times New Roman"/>
          <w:sz w:val="24"/>
          <w:szCs w:val="24"/>
        </w:rPr>
        <w:t xml:space="preserve">2017. Za mjeru je iskorišteno 17,90% u odnosu na ukupan iznos omotnice za </w:t>
      </w:r>
      <w:proofErr w:type="gramStart"/>
      <w:r w:rsidRPr="00E71E4A">
        <w:rPr>
          <w:rFonts w:ascii="Times New Roman" w:hAnsi="Times New Roman" w:cs="Times New Roman"/>
          <w:sz w:val="24"/>
          <w:szCs w:val="24"/>
        </w:rPr>
        <w:t>2016./</w:t>
      </w:r>
      <w:proofErr w:type="gramEnd"/>
      <w:r w:rsidRPr="00E71E4A">
        <w:rPr>
          <w:rFonts w:ascii="Times New Roman" w:hAnsi="Times New Roman" w:cs="Times New Roman"/>
          <w:sz w:val="24"/>
          <w:szCs w:val="24"/>
        </w:rPr>
        <w:t xml:space="preserve">2017. godinu. Zahtjev za sufinanciranje podnijelo je 2.312 pčelara od čega je prihvatljivo 2.197 zahtjeva. </w:t>
      </w:r>
    </w:p>
    <w:p w14:paraId="0AD70F07" w14:textId="77777777" w:rsidR="005F44CD" w:rsidRPr="00E71E4A" w:rsidRDefault="005F44CD" w:rsidP="005F44CD">
      <w:pPr>
        <w:jc w:val="both"/>
        <w:rPr>
          <w:rFonts w:ascii="Times New Roman" w:hAnsi="Times New Roman" w:cs="Times New Roman"/>
          <w:sz w:val="24"/>
          <w:szCs w:val="24"/>
        </w:rPr>
      </w:pPr>
      <w:r w:rsidRPr="00E71E4A">
        <w:rPr>
          <w:rFonts w:ascii="Times New Roman" w:hAnsi="Times New Roman" w:cs="Times New Roman"/>
          <w:sz w:val="24"/>
          <w:szCs w:val="24"/>
        </w:rPr>
        <w:t xml:space="preserve">Za provedbu ove mjere tijekom pčelarske godine </w:t>
      </w:r>
      <w:proofErr w:type="gramStart"/>
      <w:r w:rsidRPr="00E71E4A">
        <w:rPr>
          <w:rFonts w:ascii="Times New Roman" w:hAnsi="Times New Roman" w:cs="Times New Roman"/>
          <w:sz w:val="24"/>
          <w:szCs w:val="24"/>
        </w:rPr>
        <w:t>2017./</w:t>
      </w:r>
      <w:proofErr w:type="gramEnd"/>
      <w:r w:rsidRPr="00E71E4A">
        <w:rPr>
          <w:rFonts w:ascii="Times New Roman" w:hAnsi="Times New Roman" w:cs="Times New Roman"/>
          <w:sz w:val="24"/>
          <w:szCs w:val="24"/>
        </w:rPr>
        <w:t xml:space="preserve">2018. iskorišteno je 22,17% od ukupno isplaćenih sredstava za </w:t>
      </w:r>
      <w:proofErr w:type="gramStart"/>
      <w:r w:rsidRPr="00E71E4A">
        <w:rPr>
          <w:rFonts w:ascii="Times New Roman" w:hAnsi="Times New Roman" w:cs="Times New Roman"/>
          <w:sz w:val="24"/>
          <w:szCs w:val="24"/>
        </w:rPr>
        <w:t>2017./</w:t>
      </w:r>
      <w:proofErr w:type="gramEnd"/>
      <w:r w:rsidRPr="00E71E4A">
        <w:rPr>
          <w:rFonts w:ascii="Times New Roman" w:hAnsi="Times New Roman" w:cs="Times New Roman"/>
          <w:sz w:val="24"/>
          <w:szCs w:val="24"/>
        </w:rPr>
        <w:t xml:space="preserve">2018., odnosno ukupnog iznosa omotnice. </w:t>
      </w:r>
    </w:p>
    <w:p w14:paraId="776834F7" w14:textId="77777777" w:rsidR="005F44CD" w:rsidRPr="00E71E4A" w:rsidRDefault="005F44CD" w:rsidP="005F44CD">
      <w:pPr>
        <w:jc w:val="both"/>
        <w:rPr>
          <w:rFonts w:ascii="Times New Roman" w:hAnsi="Times New Roman" w:cs="Times New Roman"/>
          <w:sz w:val="24"/>
          <w:szCs w:val="24"/>
        </w:rPr>
      </w:pPr>
      <w:r w:rsidRPr="00E71E4A">
        <w:rPr>
          <w:rFonts w:ascii="Times New Roman" w:hAnsi="Times New Roman" w:cs="Times New Roman"/>
          <w:sz w:val="24"/>
          <w:szCs w:val="24"/>
        </w:rPr>
        <w:t xml:space="preserve">Za provedbu ove mjere tijekom pčelarske godine </w:t>
      </w:r>
      <w:proofErr w:type="gramStart"/>
      <w:r w:rsidRPr="00E71E4A">
        <w:rPr>
          <w:rFonts w:ascii="Times New Roman" w:hAnsi="Times New Roman" w:cs="Times New Roman"/>
          <w:sz w:val="24"/>
          <w:szCs w:val="24"/>
        </w:rPr>
        <w:t>2018./</w:t>
      </w:r>
      <w:proofErr w:type="gramEnd"/>
      <w:r w:rsidRPr="00E71E4A">
        <w:rPr>
          <w:rFonts w:ascii="Times New Roman" w:hAnsi="Times New Roman" w:cs="Times New Roman"/>
          <w:sz w:val="24"/>
          <w:szCs w:val="24"/>
        </w:rPr>
        <w:t xml:space="preserve">2019. iskorišteno je 20,89% od ukupno isplaćenih sredstava za </w:t>
      </w:r>
      <w:proofErr w:type="gramStart"/>
      <w:r w:rsidRPr="00E71E4A">
        <w:rPr>
          <w:rFonts w:ascii="Times New Roman" w:hAnsi="Times New Roman" w:cs="Times New Roman"/>
          <w:sz w:val="24"/>
          <w:szCs w:val="24"/>
        </w:rPr>
        <w:t>2018./</w:t>
      </w:r>
      <w:proofErr w:type="gramEnd"/>
      <w:r w:rsidRPr="00E71E4A">
        <w:rPr>
          <w:rFonts w:ascii="Times New Roman" w:hAnsi="Times New Roman" w:cs="Times New Roman"/>
          <w:sz w:val="24"/>
          <w:szCs w:val="24"/>
        </w:rPr>
        <w:t>2019., odnosno ukupnog iznosa omotnice.</w:t>
      </w:r>
    </w:p>
    <w:p w14:paraId="73C4D51F" w14:textId="77777777" w:rsidR="005F44CD" w:rsidRPr="00E71E4A" w:rsidRDefault="005F44CD" w:rsidP="005F44CD">
      <w:pPr>
        <w:jc w:val="both"/>
        <w:rPr>
          <w:rFonts w:ascii="Times New Roman" w:hAnsi="Times New Roman" w:cs="Times New Roman"/>
          <w:sz w:val="24"/>
          <w:szCs w:val="24"/>
        </w:rPr>
      </w:pPr>
      <w:r w:rsidRPr="00E71E4A">
        <w:rPr>
          <w:rFonts w:ascii="Times New Roman" w:hAnsi="Times New Roman" w:cs="Times New Roman"/>
          <w:sz w:val="24"/>
          <w:szCs w:val="24"/>
        </w:rPr>
        <w:t xml:space="preserve">Mjera je usmjerena na potporu nabavci odobrenih veterinarsko-medicinskih proizvoda za suzbijanje nametnika </w:t>
      </w:r>
      <w:r w:rsidRPr="00E71E4A">
        <w:rPr>
          <w:rFonts w:ascii="Times New Roman" w:hAnsi="Times New Roman" w:cs="Times New Roman"/>
          <w:i/>
          <w:sz w:val="24"/>
          <w:szCs w:val="24"/>
        </w:rPr>
        <w:t>V. destructor</w:t>
      </w:r>
      <w:r w:rsidRPr="00E71E4A">
        <w:rPr>
          <w:rFonts w:ascii="Times New Roman" w:hAnsi="Times New Roman" w:cs="Times New Roman"/>
          <w:sz w:val="24"/>
          <w:szCs w:val="24"/>
        </w:rPr>
        <w:t xml:space="preserve"> na pčelama tijekom ljetnog tretiranja pčelinjih zajednica. </w:t>
      </w:r>
    </w:p>
    <w:p w14:paraId="61310DF5" w14:textId="77777777" w:rsidR="005F44CD" w:rsidRPr="00E71E4A" w:rsidRDefault="005F44CD" w:rsidP="005F44CD">
      <w:pPr>
        <w:jc w:val="both"/>
        <w:rPr>
          <w:rFonts w:ascii="Times New Roman" w:hAnsi="Times New Roman" w:cs="Times New Roman"/>
          <w:sz w:val="24"/>
          <w:szCs w:val="24"/>
        </w:rPr>
      </w:pPr>
      <w:r w:rsidRPr="00E71E4A">
        <w:rPr>
          <w:rFonts w:ascii="Times New Roman" w:hAnsi="Times New Roman" w:cs="Times New Roman"/>
          <w:sz w:val="24"/>
          <w:szCs w:val="24"/>
        </w:rPr>
        <w:t xml:space="preserve">Kriteriji: </w:t>
      </w:r>
    </w:p>
    <w:p w14:paraId="31F1480C" w14:textId="77777777" w:rsidR="005F44CD" w:rsidRPr="00E71E4A" w:rsidRDefault="005F44CD" w:rsidP="005F44CD">
      <w:pPr>
        <w:numPr>
          <w:ilvl w:val="0"/>
          <w:numId w:val="3"/>
        </w:numPr>
        <w:spacing w:after="120"/>
        <w:rPr>
          <w:rFonts w:ascii="Times New Roman" w:eastAsia="Calibri" w:hAnsi="Times New Roman" w:cs="Times New Roman"/>
          <w:sz w:val="24"/>
          <w:szCs w:val="24"/>
          <w:lang w:val="hr-HR"/>
        </w:rPr>
      </w:pPr>
      <w:r w:rsidRPr="00E71E4A">
        <w:rPr>
          <w:rFonts w:ascii="Times New Roman" w:eastAsia="Calibri" w:hAnsi="Times New Roman" w:cs="Times New Roman"/>
          <w:sz w:val="24"/>
          <w:szCs w:val="24"/>
          <w:lang w:val="hr-HR"/>
        </w:rPr>
        <w:t>pravovremeno i učinkovito kontroliranje i suzbijanje štetnika i bolesti u pčelinjim zajednicama</w:t>
      </w:r>
    </w:p>
    <w:p w14:paraId="1065B83F" w14:textId="77777777" w:rsidR="005F44CD" w:rsidRPr="00E71E4A" w:rsidRDefault="005F44CD" w:rsidP="005F44CD">
      <w:pPr>
        <w:spacing w:after="120"/>
        <w:ind w:left="708"/>
        <w:jc w:val="both"/>
        <w:rPr>
          <w:rFonts w:ascii="Times New Roman" w:hAnsi="Times New Roman" w:cs="Times New Roman"/>
          <w:sz w:val="24"/>
          <w:szCs w:val="24"/>
        </w:rPr>
      </w:pPr>
      <w:r w:rsidRPr="00E71E4A">
        <w:rPr>
          <w:rFonts w:ascii="Times New Roman" w:hAnsi="Times New Roman" w:cs="Times New Roman"/>
          <w:sz w:val="24"/>
          <w:szCs w:val="24"/>
        </w:rPr>
        <w:t xml:space="preserve">Pčelari su imali mogućnost nabaviti odobrene veterinarsko-medicinske proizvode za suzbijanje varooze najkasnije do 20. travnja tekuće pčelarske godine, što omogućuje pravovremenu provedbu mjera suzbijanja varooze. </w:t>
      </w:r>
    </w:p>
    <w:p w14:paraId="295A1218" w14:textId="77777777" w:rsidR="005F44CD" w:rsidRPr="00E71E4A" w:rsidRDefault="005F44CD" w:rsidP="005F44CD">
      <w:pPr>
        <w:numPr>
          <w:ilvl w:val="0"/>
          <w:numId w:val="3"/>
        </w:numPr>
        <w:spacing w:after="120"/>
        <w:rPr>
          <w:rFonts w:ascii="Times New Roman" w:eastAsia="Calibri" w:hAnsi="Times New Roman" w:cs="Times New Roman"/>
          <w:sz w:val="24"/>
          <w:szCs w:val="24"/>
          <w:lang w:val="hr-HR"/>
        </w:rPr>
      </w:pPr>
      <w:r w:rsidRPr="00E71E4A">
        <w:rPr>
          <w:rFonts w:ascii="Times New Roman" w:eastAsia="Calibri" w:hAnsi="Times New Roman" w:cs="Times New Roman"/>
          <w:sz w:val="24"/>
          <w:szCs w:val="24"/>
          <w:lang w:val="hr-HR"/>
        </w:rPr>
        <w:t xml:space="preserve">nadograđene i poboljšane funkcionalnosti postojećeg sustava evidencije pčelara </w:t>
      </w:r>
    </w:p>
    <w:p w14:paraId="7F74E7F3" w14:textId="77777777" w:rsidR="005F44CD" w:rsidRPr="00E71E4A" w:rsidRDefault="005F44CD" w:rsidP="005F44CD">
      <w:pPr>
        <w:spacing w:after="120"/>
        <w:ind w:left="708"/>
        <w:jc w:val="both"/>
        <w:rPr>
          <w:rFonts w:ascii="Times New Roman" w:hAnsi="Times New Roman" w:cs="Times New Roman"/>
          <w:sz w:val="24"/>
          <w:szCs w:val="24"/>
        </w:rPr>
      </w:pPr>
      <w:r w:rsidRPr="00E71E4A">
        <w:rPr>
          <w:rFonts w:ascii="Times New Roman" w:hAnsi="Times New Roman" w:cs="Times New Roman"/>
          <w:sz w:val="24"/>
          <w:szCs w:val="24"/>
        </w:rPr>
        <w:t>Postojeći sustav Evidencije pčelara i pčelinjaka kontinuirano se nadograđuje te je pripremljeno novo aplikativno rješenje. Novi sustav bi trebao smanjiti mogućnost pogrešnih unosa podataka o pčelarima i pčelinjacima te omogućiti inicijalne i naknadne kontrole svim razinama u provedbi. Svi su pčelari višestruko i pravovremeno obaviješteni o obvezi prijave/ažuriranja svog statusa putem propisanih obrazaca u Evidenciji pčelara i pčelinjaka – kontakata s djelatnicima HPS-a, putem web stranice HPS-a, časopisa Hrvatska pčela te javnih medija.</w:t>
      </w:r>
      <w:r w:rsidRPr="00E71E4A">
        <w:rPr>
          <w:rFonts w:ascii="Times New Roman" w:hAnsi="Times New Roman" w:cs="Times New Roman"/>
          <w:sz w:val="24"/>
          <w:szCs w:val="24"/>
        </w:rPr>
        <w:cr/>
        <w:t xml:space="preserve">HPS za isto nije koristio sredstva iz Pčelarskog programa za razdoblje 2017.-2019. </w:t>
      </w:r>
    </w:p>
    <w:p w14:paraId="42F34F30" w14:textId="77777777" w:rsidR="005F44CD" w:rsidRPr="00E71E4A" w:rsidRDefault="005F44CD" w:rsidP="005F44CD">
      <w:pPr>
        <w:numPr>
          <w:ilvl w:val="0"/>
          <w:numId w:val="3"/>
        </w:numPr>
        <w:spacing w:after="120"/>
        <w:rPr>
          <w:rFonts w:ascii="Times New Roman" w:eastAsia="Calibri" w:hAnsi="Times New Roman" w:cs="Times New Roman"/>
          <w:sz w:val="24"/>
          <w:szCs w:val="24"/>
          <w:lang w:val="hr-HR"/>
        </w:rPr>
      </w:pPr>
      <w:r w:rsidRPr="00E71E4A">
        <w:rPr>
          <w:rFonts w:ascii="Times New Roman" w:eastAsia="Calibri" w:hAnsi="Times New Roman" w:cs="Times New Roman"/>
          <w:sz w:val="24"/>
          <w:szCs w:val="24"/>
          <w:lang w:val="hr-HR"/>
        </w:rPr>
        <w:t xml:space="preserve">razvoj sustava monitoringa pojavnosti bolesti pčela. </w:t>
      </w:r>
    </w:p>
    <w:p w14:paraId="0B31AC4C" w14:textId="77777777" w:rsidR="005F44CD" w:rsidRPr="00E71E4A" w:rsidRDefault="005F44CD" w:rsidP="005F44CD">
      <w:pPr>
        <w:spacing w:after="120"/>
        <w:ind w:left="708"/>
        <w:rPr>
          <w:rFonts w:ascii="Times New Roman" w:hAnsi="Times New Roman" w:cs="Times New Roman"/>
          <w:sz w:val="24"/>
          <w:szCs w:val="24"/>
        </w:rPr>
      </w:pPr>
      <w:r w:rsidRPr="00E71E4A">
        <w:rPr>
          <w:rFonts w:ascii="Times New Roman" w:hAnsi="Times New Roman" w:cs="Times New Roman"/>
          <w:sz w:val="24"/>
          <w:szCs w:val="24"/>
        </w:rPr>
        <w:t xml:space="preserve">Sustav monitoringa pojavnosti bolesti pčela nije bio financiran kroz Pčelarski program za razdoblje 2017.-2019. </w:t>
      </w:r>
    </w:p>
    <w:p w14:paraId="0BAB9A82" w14:textId="77207001" w:rsidR="005F44CD" w:rsidRPr="00E71E4A" w:rsidRDefault="005F44CD" w:rsidP="005F44CD">
      <w:pPr>
        <w:jc w:val="both"/>
        <w:rPr>
          <w:rFonts w:ascii="Times New Roman" w:hAnsi="Times New Roman" w:cs="Times New Roman"/>
          <w:sz w:val="24"/>
          <w:szCs w:val="24"/>
        </w:rPr>
      </w:pPr>
      <w:r w:rsidRPr="00E71E4A">
        <w:rPr>
          <w:rFonts w:ascii="Times New Roman" w:hAnsi="Times New Roman" w:cs="Times New Roman"/>
          <w:sz w:val="24"/>
          <w:szCs w:val="24"/>
        </w:rPr>
        <w:t xml:space="preserve">Procjena: Mjera 2. Suzbijanje štetnika i bolesti pčela, naročito varooze godinama je u fokusu hrvatskih pčelara te su je uspješno usvojili. </w:t>
      </w:r>
    </w:p>
    <w:p w14:paraId="3275C39C" w14:textId="6AF1301D" w:rsidR="005F44CD" w:rsidRPr="00E71E4A" w:rsidRDefault="005F44CD" w:rsidP="005F44CD">
      <w:pPr>
        <w:jc w:val="both"/>
        <w:rPr>
          <w:rFonts w:ascii="Times New Roman" w:hAnsi="Times New Roman" w:cs="Times New Roman"/>
          <w:sz w:val="24"/>
          <w:szCs w:val="24"/>
        </w:rPr>
      </w:pPr>
    </w:p>
    <w:p w14:paraId="41CFC9C9" w14:textId="5B7D0A98" w:rsidR="00FC68F8" w:rsidRPr="00E71E4A" w:rsidRDefault="00FC68F8" w:rsidP="005F44CD">
      <w:pPr>
        <w:jc w:val="both"/>
        <w:rPr>
          <w:rFonts w:ascii="Times New Roman" w:hAnsi="Times New Roman" w:cs="Times New Roman"/>
          <w:sz w:val="24"/>
          <w:szCs w:val="24"/>
        </w:rPr>
      </w:pPr>
    </w:p>
    <w:p w14:paraId="670C5C9B" w14:textId="60499C05" w:rsidR="00FC68F8" w:rsidRPr="00E71E4A" w:rsidRDefault="00FC68F8" w:rsidP="005F44CD">
      <w:pPr>
        <w:jc w:val="both"/>
        <w:rPr>
          <w:rFonts w:ascii="Times New Roman" w:hAnsi="Times New Roman" w:cs="Times New Roman"/>
          <w:sz w:val="24"/>
          <w:szCs w:val="24"/>
        </w:rPr>
      </w:pPr>
    </w:p>
    <w:p w14:paraId="02F3535F" w14:textId="77777777" w:rsidR="00FC68F8" w:rsidRPr="00E71E4A" w:rsidRDefault="00FC68F8" w:rsidP="005F44CD">
      <w:pPr>
        <w:jc w:val="both"/>
        <w:rPr>
          <w:rFonts w:ascii="Times New Roman" w:hAnsi="Times New Roman" w:cs="Times New Roman"/>
          <w:sz w:val="24"/>
          <w:szCs w:val="24"/>
        </w:rPr>
      </w:pPr>
    </w:p>
    <w:p w14:paraId="515317DC" w14:textId="5D159B53" w:rsidR="005F44CD" w:rsidRPr="00E71E4A" w:rsidRDefault="005F44CD" w:rsidP="00220776">
      <w:pPr>
        <w:keepNext/>
        <w:keepLines/>
        <w:spacing w:before="200" w:after="120" w:line="240" w:lineRule="atLeast"/>
        <w:outlineLvl w:val="3"/>
        <w:rPr>
          <w:rFonts w:ascii="Times New Roman" w:eastAsiaTheme="majorEastAsia" w:hAnsi="Times New Roman" w:cs="Times New Roman"/>
          <w:b/>
          <w:bCs/>
          <w:i/>
          <w:iCs/>
          <w:sz w:val="24"/>
          <w:szCs w:val="24"/>
          <w:lang w:val="hr-HR" w:eastAsia="hr-HR"/>
        </w:rPr>
      </w:pPr>
      <w:r w:rsidRPr="00E71E4A">
        <w:rPr>
          <w:rFonts w:ascii="Times New Roman" w:eastAsiaTheme="majorEastAsia" w:hAnsi="Times New Roman" w:cs="Times New Roman"/>
          <w:b/>
          <w:bCs/>
          <w:i/>
          <w:iCs/>
          <w:sz w:val="24"/>
          <w:szCs w:val="24"/>
          <w:lang w:val="hr-HR" w:eastAsia="hr-HR"/>
        </w:rPr>
        <w:lastRenderedPageBreak/>
        <w:t>3. Racionalizacija troškova selećeg pčelarenja</w:t>
      </w:r>
    </w:p>
    <w:p w14:paraId="25154F1B" w14:textId="77777777" w:rsidR="005F44CD" w:rsidRPr="00E71E4A" w:rsidRDefault="005F44CD" w:rsidP="005F44CD">
      <w:pPr>
        <w:jc w:val="both"/>
        <w:rPr>
          <w:rFonts w:ascii="Times New Roman" w:hAnsi="Times New Roman" w:cs="Times New Roman"/>
          <w:sz w:val="24"/>
          <w:szCs w:val="24"/>
        </w:rPr>
      </w:pPr>
      <w:r w:rsidRPr="00E71E4A">
        <w:rPr>
          <w:rFonts w:ascii="Times New Roman" w:hAnsi="Times New Roman" w:cs="Times New Roman"/>
          <w:sz w:val="24"/>
          <w:szCs w:val="24"/>
        </w:rPr>
        <w:t xml:space="preserve">U sklopu Mjere 3. pčelarima je omogućena potpora nabavci opreme za racionalizaciju troškova selećeg pčelarenja. </w:t>
      </w:r>
    </w:p>
    <w:p w14:paraId="3D888744" w14:textId="69080777" w:rsidR="005F44CD" w:rsidRPr="00E71E4A" w:rsidRDefault="005F44CD" w:rsidP="005F44CD">
      <w:pPr>
        <w:keepNext/>
        <w:spacing w:before="120" w:after="120" w:line="240" w:lineRule="auto"/>
        <w:jc w:val="both"/>
        <w:rPr>
          <w:rFonts w:ascii="Times New Roman" w:eastAsia="Times New Roman" w:hAnsi="Times New Roman" w:cs="Times New Roman"/>
          <w:b/>
          <w:bCs/>
          <w:sz w:val="24"/>
          <w:szCs w:val="20"/>
          <w:lang w:val="hr-HR" w:eastAsia="hr-HR"/>
        </w:rPr>
      </w:pPr>
      <w:r w:rsidRPr="00E71E4A">
        <w:rPr>
          <w:rFonts w:ascii="Times New Roman" w:eastAsia="Times New Roman" w:hAnsi="Times New Roman" w:cs="Times New Roman"/>
          <w:b/>
          <w:bCs/>
          <w:sz w:val="24"/>
          <w:szCs w:val="20"/>
          <w:lang w:val="hr-HR" w:eastAsia="hr-HR"/>
        </w:rPr>
        <w:t xml:space="preserve">Tablica </w:t>
      </w:r>
      <w:r w:rsidRPr="00E71E4A">
        <w:rPr>
          <w:rFonts w:ascii="Times New Roman" w:eastAsia="Times New Roman" w:hAnsi="Times New Roman" w:cs="Times New Roman"/>
          <w:b/>
          <w:bCs/>
          <w:sz w:val="24"/>
          <w:szCs w:val="20"/>
          <w:lang w:val="hr-HR" w:eastAsia="hr-HR"/>
        </w:rPr>
        <w:fldChar w:fldCharType="begin"/>
      </w:r>
      <w:r w:rsidRPr="00E71E4A">
        <w:rPr>
          <w:rFonts w:ascii="Times New Roman" w:eastAsia="Times New Roman" w:hAnsi="Times New Roman" w:cs="Times New Roman"/>
          <w:b/>
          <w:bCs/>
          <w:sz w:val="24"/>
          <w:szCs w:val="20"/>
          <w:lang w:val="hr-HR" w:eastAsia="hr-HR"/>
        </w:rPr>
        <w:instrText xml:space="preserve"> SEQ Tablica \* ARABIC </w:instrText>
      </w:r>
      <w:r w:rsidRPr="00E71E4A">
        <w:rPr>
          <w:rFonts w:ascii="Times New Roman" w:eastAsia="Times New Roman" w:hAnsi="Times New Roman" w:cs="Times New Roman"/>
          <w:b/>
          <w:bCs/>
          <w:sz w:val="24"/>
          <w:szCs w:val="20"/>
          <w:lang w:val="hr-HR" w:eastAsia="hr-HR"/>
        </w:rPr>
        <w:fldChar w:fldCharType="separate"/>
      </w:r>
      <w:r w:rsidR="00DE597D">
        <w:rPr>
          <w:rFonts w:ascii="Times New Roman" w:eastAsia="Times New Roman" w:hAnsi="Times New Roman" w:cs="Times New Roman"/>
          <w:b/>
          <w:bCs/>
          <w:noProof/>
          <w:sz w:val="24"/>
          <w:szCs w:val="20"/>
          <w:lang w:val="hr-HR" w:eastAsia="hr-HR"/>
        </w:rPr>
        <w:t>5</w:t>
      </w:r>
      <w:r w:rsidRPr="00E71E4A">
        <w:rPr>
          <w:rFonts w:ascii="Times New Roman" w:eastAsia="Times New Roman" w:hAnsi="Times New Roman" w:cs="Times New Roman"/>
          <w:b/>
          <w:bCs/>
          <w:sz w:val="24"/>
          <w:szCs w:val="20"/>
          <w:lang w:val="hr-HR" w:eastAsia="hr-HR"/>
        </w:rPr>
        <w:fldChar w:fldCharType="end"/>
      </w:r>
      <w:r w:rsidRPr="00E71E4A">
        <w:rPr>
          <w:rFonts w:ascii="Times New Roman" w:eastAsia="Times New Roman" w:hAnsi="Times New Roman" w:cs="Times New Roman"/>
          <w:b/>
          <w:bCs/>
          <w:sz w:val="24"/>
          <w:szCs w:val="20"/>
          <w:lang w:val="hr-HR" w:eastAsia="hr-HR"/>
        </w:rPr>
        <w:t xml:space="preserve">. Iznos sredstava predviđenih Pčelarskim programom za razdoblje 2017.-2019. (PP) te iznos odobrenih i isplaćenih sredstava za mjeru 3. Racionalizacija troškova selećeg pčelarenja </w:t>
      </w:r>
    </w:p>
    <w:tbl>
      <w:tblPr>
        <w:tblW w:w="0" w:type="auto"/>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280"/>
        <w:gridCol w:w="1618"/>
        <w:gridCol w:w="1443"/>
        <w:gridCol w:w="1354"/>
        <w:gridCol w:w="1658"/>
        <w:gridCol w:w="1653"/>
      </w:tblGrid>
      <w:tr w:rsidR="005F44CD" w:rsidRPr="00E71E4A" w14:paraId="700B36EF" w14:textId="77777777" w:rsidTr="00F022B2">
        <w:tc>
          <w:tcPr>
            <w:tcW w:w="0" w:type="auto"/>
            <w:shd w:val="clear" w:color="auto" w:fill="auto"/>
            <w:vAlign w:val="center"/>
            <w:hideMark/>
          </w:tcPr>
          <w:p w14:paraId="39BA07FB" w14:textId="77777777" w:rsidR="005F44CD" w:rsidRPr="00E71E4A" w:rsidRDefault="005F44CD" w:rsidP="005F44CD">
            <w:pPr>
              <w:jc w:val="center"/>
              <w:rPr>
                <w:rFonts w:ascii="Times New Roman" w:hAnsi="Times New Roman" w:cs="Times New Roman"/>
                <w:b/>
                <w:color w:val="000000"/>
                <w:sz w:val="20"/>
                <w:szCs w:val="20"/>
              </w:rPr>
            </w:pPr>
            <w:r w:rsidRPr="00E71E4A">
              <w:rPr>
                <w:rFonts w:ascii="Times New Roman" w:hAnsi="Times New Roman" w:cs="Times New Roman"/>
                <w:b/>
                <w:sz w:val="20"/>
                <w:szCs w:val="20"/>
              </w:rPr>
              <w:t>Pčelarska godina</w:t>
            </w:r>
          </w:p>
        </w:tc>
        <w:tc>
          <w:tcPr>
            <w:tcW w:w="0" w:type="auto"/>
            <w:shd w:val="clear" w:color="auto" w:fill="auto"/>
            <w:vAlign w:val="center"/>
            <w:hideMark/>
          </w:tcPr>
          <w:p w14:paraId="30D0FE94" w14:textId="77777777" w:rsidR="005F44CD" w:rsidRPr="00E71E4A" w:rsidRDefault="005F44CD" w:rsidP="005F44CD">
            <w:pPr>
              <w:jc w:val="center"/>
              <w:rPr>
                <w:rFonts w:ascii="Times New Roman" w:hAnsi="Times New Roman" w:cs="Times New Roman"/>
                <w:b/>
                <w:color w:val="000000"/>
                <w:sz w:val="20"/>
                <w:szCs w:val="20"/>
              </w:rPr>
            </w:pPr>
            <w:r w:rsidRPr="00E71E4A">
              <w:rPr>
                <w:rFonts w:ascii="Times New Roman" w:hAnsi="Times New Roman" w:cs="Times New Roman"/>
                <w:b/>
                <w:color w:val="000000"/>
                <w:sz w:val="20"/>
                <w:szCs w:val="20"/>
              </w:rPr>
              <w:t>Sredstva predviđena PP (HRK)</w:t>
            </w:r>
          </w:p>
        </w:tc>
        <w:tc>
          <w:tcPr>
            <w:tcW w:w="0" w:type="auto"/>
            <w:shd w:val="clear" w:color="auto" w:fill="auto"/>
            <w:vAlign w:val="center"/>
            <w:hideMark/>
          </w:tcPr>
          <w:p w14:paraId="5CC337CD" w14:textId="77777777" w:rsidR="005F44CD" w:rsidRPr="00E71E4A" w:rsidRDefault="005F44CD" w:rsidP="005F44CD">
            <w:pPr>
              <w:jc w:val="center"/>
              <w:rPr>
                <w:rFonts w:ascii="Times New Roman" w:hAnsi="Times New Roman" w:cs="Times New Roman"/>
                <w:b/>
                <w:color w:val="000000"/>
                <w:sz w:val="20"/>
                <w:szCs w:val="20"/>
              </w:rPr>
            </w:pPr>
            <w:r w:rsidRPr="00E71E4A">
              <w:rPr>
                <w:rFonts w:ascii="Times New Roman" w:hAnsi="Times New Roman" w:cs="Times New Roman"/>
                <w:b/>
                <w:color w:val="000000"/>
                <w:sz w:val="20"/>
                <w:szCs w:val="20"/>
              </w:rPr>
              <w:t>Broj podnesenih zahtjeva</w:t>
            </w:r>
          </w:p>
        </w:tc>
        <w:tc>
          <w:tcPr>
            <w:tcW w:w="0" w:type="auto"/>
            <w:shd w:val="clear" w:color="auto" w:fill="auto"/>
            <w:vAlign w:val="center"/>
            <w:hideMark/>
          </w:tcPr>
          <w:p w14:paraId="48408A9D" w14:textId="77777777" w:rsidR="005F44CD" w:rsidRPr="00E71E4A" w:rsidRDefault="005F44CD" w:rsidP="005F44CD">
            <w:pPr>
              <w:jc w:val="center"/>
              <w:rPr>
                <w:rFonts w:ascii="Times New Roman" w:hAnsi="Times New Roman" w:cs="Times New Roman"/>
                <w:b/>
                <w:color w:val="000000"/>
                <w:sz w:val="20"/>
                <w:szCs w:val="20"/>
              </w:rPr>
            </w:pPr>
            <w:r w:rsidRPr="00E71E4A">
              <w:rPr>
                <w:rFonts w:ascii="Times New Roman" w:hAnsi="Times New Roman" w:cs="Times New Roman"/>
                <w:b/>
                <w:color w:val="000000"/>
                <w:sz w:val="20"/>
                <w:szCs w:val="20"/>
              </w:rPr>
              <w:t>Broj odobrenih zahtjeva</w:t>
            </w:r>
          </w:p>
        </w:tc>
        <w:tc>
          <w:tcPr>
            <w:tcW w:w="0" w:type="auto"/>
            <w:shd w:val="clear" w:color="auto" w:fill="auto"/>
            <w:vAlign w:val="center"/>
            <w:hideMark/>
          </w:tcPr>
          <w:p w14:paraId="6F128C63" w14:textId="77777777" w:rsidR="005F44CD" w:rsidRPr="00E71E4A" w:rsidRDefault="005F44CD" w:rsidP="005F44CD">
            <w:pPr>
              <w:jc w:val="center"/>
              <w:rPr>
                <w:rFonts w:ascii="Times New Roman" w:hAnsi="Times New Roman" w:cs="Times New Roman"/>
                <w:b/>
                <w:color w:val="000000"/>
                <w:sz w:val="20"/>
                <w:szCs w:val="20"/>
              </w:rPr>
            </w:pPr>
            <w:r w:rsidRPr="00E71E4A">
              <w:rPr>
                <w:rFonts w:ascii="Times New Roman" w:hAnsi="Times New Roman" w:cs="Times New Roman"/>
                <w:b/>
                <w:color w:val="000000"/>
                <w:sz w:val="20"/>
                <w:szCs w:val="20"/>
              </w:rPr>
              <w:t>Iznos odobrenih sredstava (HRK)</w:t>
            </w:r>
          </w:p>
        </w:tc>
        <w:tc>
          <w:tcPr>
            <w:tcW w:w="0" w:type="auto"/>
            <w:shd w:val="clear" w:color="auto" w:fill="auto"/>
            <w:vAlign w:val="center"/>
            <w:hideMark/>
          </w:tcPr>
          <w:p w14:paraId="35A0ACA0" w14:textId="77777777" w:rsidR="005F44CD" w:rsidRPr="00E71E4A" w:rsidRDefault="005F44CD" w:rsidP="005F44CD">
            <w:pPr>
              <w:jc w:val="center"/>
              <w:rPr>
                <w:rFonts w:ascii="Times New Roman" w:hAnsi="Times New Roman" w:cs="Times New Roman"/>
                <w:b/>
                <w:color w:val="000000"/>
                <w:sz w:val="20"/>
                <w:szCs w:val="20"/>
              </w:rPr>
            </w:pPr>
            <w:r w:rsidRPr="00E71E4A">
              <w:rPr>
                <w:rFonts w:ascii="Times New Roman" w:hAnsi="Times New Roman" w:cs="Times New Roman"/>
                <w:b/>
                <w:color w:val="000000"/>
                <w:sz w:val="20"/>
                <w:szCs w:val="20"/>
              </w:rPr>
              <w:t>Iznos isplaćenih sredstava (HRK)</w:t>
            </w:r>
          </w:p>
        </w:tc>
      </w:tr>
      <w:tr w:rsidR="005F44CD" w:rsidRPr="00E71E4A" w14:paraId="2B3830B9" w14:textId="77777777" w:rsidTr="00F022B2">
        <w:tc>
          <w:tcPr>
            <w:tcW w:w="0" w:type="auto"/>
            <w:shd w:val="clear" w:color="auto" w:fill="auto"/>
            <w:vAlign w:val="center"/>
          </w:tcPr>
          <w:p w14:paraId="79477398" w14:textId="77777777" w:rsidR="005F44CD" w:rsidRPr="00E71E4A" w:rsidRDefault="005F44CD" w:rsidP="005F44CD">
            <w:pPr>
              <w:jc w:val="center"/>
              <w:rPr>
                <w:rFonts w:ascii="Times New Roman" w:hAnsi="Times New Roman" w:cs="Times New Roman"/>
                <w:color w:val="000000"/>
                <w:sz w:val="20"/>
                <w:szCs w:val="20"/>
              </w:rPr>
            </w:pPr>
            <w:r w:rsidRPr="00E71E4A">
              <w:rPr>
                <w:rFonts w:ascii="Times New Roman" w:hAnsi="Times New Roman" w:cs="Times New Roman"/>
                <w:color w:val="000000"/>
                <w:sz w:val="20"/>
                <w:szCs w:val="20"/>
              </w:rPr>
              <w:t>2016./2017.</w:t>
            </w:r>
          </w:p>
        </w:tc>
        <w:tc>
          <w:tcPr>
            <w:tcW w:w="0" w:type="auto"/>
            <w:shd w:val="clear" w:color="auto" w:fill="auto"/>
            <w:vAlign w:val="center"/>
          </w:tcPr>
          <w:p w14:paraId="452A8953" w14:textId="77777777" w:rsidR="005F44CD" w:rsidRPr="00E71E4A" w:rsidRDefault="005F44CD" w:rsidP="005F44CD">
            <w:pPr>
              <w:jc w:val="center"/>
              <w:rPr>
                <w:rFonts w:ascii="Times New Roman" w:hAnsi="Times New Roman" w:cs="Times New Roman"/>
                <w:color w:val="000000"/>
                <w:sz w:val="20"/>
                <w:szCs w:val="20"/>
              </w:rPr>
            </w:pPr>
            <w:r w:rsidRPr="00E71E4A">
              <w:rPr>
                <w:rFonts w:ascii="Times New Roman" w:hAnsi="Times New Roman" w:cs="Times New Roman"/>
                <w:color w:val="000000"/>
                <w:sz w:val="20"/>
                <w:szCs w:val="20"/>
              </w:rPr>
              <w:t>2.279.509,16</w:t>
            </w:r>
          </w:p>
        </w:tc>
        <w:tc>
          <w:tcPr>
            <w:tcW w:w="0" w:type="auto"/>
            <w:shd w:val="clear" w:color="auto" w:fill="auto"/>
            <w:vAlign w:val="center"/>
          </w:tcPr>
          <w:p w14:paraId="0BE31FC7" w14:textId="77777777" w:rsidR="005F44CD" w:rsidRPr="00E71E4A" w:rsidRDefault="005F44CD" w:rsidP="005F44CD">
            <w:pPr>
              <w:jc w:val="center"/>
              <w:rPr>
                <w:rFonts w:ascii="Times New Roman" w:hAnsi="Times New Roman" w:cs="Times New Roman"/>
                <w:color w:val="000000"/>
                <w:sz w:val="20"/>
                <w:szCs w:val="20"/>
              </w:rPr>
            </w:pPr>
            <w:r w:rsidRPr="00E71E4A">
              <w:rPr>
                <w:rFonts w:ascii="Times New Roman" w:hAnsi="Times New Roman" w:cs="Times New Roman"/>
                <w:color w:val="000000"/>
                <w:sz w:val="20"/>
                <w:szCs w:val="20"/>
              </w:rPr>
              <w:t>96</w:t>
            </w:r>
          </w:p>
        </w:tc>
        <w:tc>
          <w:tcPr>
            <w:tcW w:w="0" w:type="auto"/>
            <w:shd w:val="clear" w:color="auto" w:fill="auto"/>
            <w:vAlign w:val="center"/>
          </w:tcPr>
          <w:p w14:paraId="2346DAFA" w14:textId="77777777" w:rsidR="005F44CD" w:rsidRPr="00E71E4A" w:rsidRDefault="005F44CD" w:rsidP="005F44CD">
            <w:pPr>
              <w:jc w:val="center"/>
              <w:rPr>
                <w:rFonts w:ascii="Times New Roman" w:hAnsi="Times New Roman" w:cs="Times New Roman"/>
                <w:color w:val="000000"/>
                <w:sz w:val="20"/>
                <w:szCs w:val="20"/>
              </w:rPr>
            </w:pPr>
            <w:r w:rsidRPr="00E71E4A">
              <w:rPr>
                <w:rFonts w:ascii="Times New Roman" w:hAnsi="Times New Roman" w:cs="Times New Roman"/>
                <w:color w:val="000000"/>
                <w:sz w:val="20"/>
                <w:szCs w:val="20"/>
              </w:rPr>
              <w:t>88</w:t>
            </w:r>
          </w:p>
        </w:tc>
        <w:tc>
          <w:tcPr>
            <w:tcW w:w="0" w:type="auto"/>
            <w:shd w:val="clear" w:color="auto" w:fill="auto"/>
            <w:vAlign w:val="center"/>
          </w:tcPr>
          <w:p w14:paraId="704B7FCF" w14:textId="77777777" w:rsidR="005F44CD" w:rsidRPr="00E71E4A" w:rsidRDefault="005F44CD" w:rsidP="005F44CD">
            <w:pPr>
              <w:jc w:val="center"/>
              <w:rPr>
                <w:rFonts w:ascii="Times New Roman" w:hAnsi="Times New Roman" w:cs="Times New Roman"/>
                <w:color w:val="000000"/>
                <w:sz w:val="20"/>
                <w:szCs w:val="20"/>
              </w:rPr>
            </w:pPr>
            <w:r w:rsidRPr="00E71E4A">
              <w:rPr>
                <w:rFonts w:ascii="Times New Roman" w:hAnsi="Times New Roman" w:cs="Times New Roman"/>
                <w:color w:val="000000"/>
                <w:sz w:val="20"/>
                <w:szCs w:val="20"/>
              </w:rPr>
              <w:t>1.278.443,44</w:t>
            </w:r>
          </w:p>
        </w:tc>
        <w:tc>
          <w:tcPr>
            <w:tcW w:w="0" w:type="auto"/>
            <w:shd w:val="clear" w:color="auto" w:fill="auto"/>
            <w:vAlign w:val="center"/>
          </w:tcPr>
          <w:p w14:paraId="1B7323FC" w14:textId="77777777" w:rsidR="005F44CD" w:rsidRPr="00E71E4A" w:rsidRDefault="005F44CD" w:rsidP="005F44CD">
            <w:pPr>
              <w:jc w:val="center"/>
              <w:rPr>
                <w:rFonts w:ascii="Times New Roman" w:hAnsi="Times New Roman" w:cs="Times New Roman"/>
                <w:color w:val="000000"/>
                <w:sz w:val="20"/>
                <w:szCs w:val="20"/>
              </w:rPr>
            </w:pPr>
            <w:r w:rsidRPr="00E71E4A">
              <w:rPr>
                <w:rFonts w:ascii="Times New Roman" w:hAnsi="Times New Roman" w:cs="Times New Roman"/>
                <w:color w:val="000000"/>
                <w:sz w:val="20"/>
                <w:szCs w:val="20"/>
              </w:rPr>
              <w:t>1.278.443,44</w:t>
            </w:r>
          </w:p>
        </w:tc>
      </w:tr>
      <w:tr w:rsidR="005F44CD" w:rsidRPr="00E71E4A" w14:paraId="42F41F21" w14:textId="77777777" w:rsidTr="00F022B2">
        <w:tc>
          <w:tcPr>
            <w:tcW w:w="0" w:type="auto"/>
            <w:shd w:val="clear" w:color="auto" w:fill="auto"/>
            <w:vAlign w:val="center"/>
          </w:tcPr>
          <w:p w14:paraId="25B1E933" w14:textId="77777777" w:rsidR="005F44CD" w:rsidRPr="00E71E4A" w:rsidRDefault="005F44CD" w:rsidP="005F44CD">
            <w:pPr>
              <w:jc w:val="center"/>
              <w:rPr>
                <w:rFonts w:ascii="Times New Roman" w:hAnsi="Times New Roman" w:cs="Times New Roman"/>
                <w:color w:val="000000"/>
                <w:sz w:val="20"/>
                <w:szCs w:val="20"/>
              </w:rPr>
            </w:pPr>
            <w:r w:rsidRPr="00E71E4A">
              <w:rPr>
                <w:rFonts w:ascii="Times New Roman" w:hAnsi="Times New Roman" w:cs="Times New Roman"/>
                <w:color w:val="000000"/>
                <w:sz w:val="20"/>
                <w:szCs w:val="20"/>
              </w:rPr>
              <w:t>2017./2018.</w:t>
            </w:r>
          </w:p>
        </w:tc>
        <w:tc>
          <w:tcPr>
            <w:tcW w:w="0" w:type="auto"/>
            <w:shd w:val="clear" w:color="auto" w:fill="auto"/>
            <w:vAlign w:val="center"/>
          </w:tcPr>
          <w:p w14:paraId="354C01A6" w14:textId="77777777" w:rsidR="005F44CD" w:rsidRPr="00E71E4A" w:rsidRDefault="005F44CD" w:rsidP="005F44CD">
            <w:pPr>
              <w:jc w:val="center"/>
              <w:rPr>
                <w:rFonts w:ascii="Times New Roman" w:hAnsi="Times New Roman" w:cs="Times New Roman"/>
                <w:color w:val="000000"/>
                <w:sz w:val="20"/>
                <w:szCs w:val="20"/>
              </w:rPr>
            </w:pPr>
            <w:r w:rsidRPr="00E71E4A">
              <w:rPr>
                <w:rFonts w:ascii="Times New Roman" w:hAnsi="Times New Roman" w:cs="Times New Roman"/>
                <w:color w:val="000000"/>
                <w:sz w:val="20"/>
                <w:szCs w:val="20"/>
              </w:rPr>
              <w:t>2.279.509,16</w:t>
            </w:r>
          </w:p>
        </w:tc>
        <w:tc>
          <w:tcPr>
            <w:tcW w:w="0" w:type="auto"/>
            <w:shd w:val="clear" w:color="auto" w:fill="auto"/>
            <w:vAlign w:val="center"/>
          </w:tcPr>
          <w:p w14:paraId="3FE81904" w14:textId="77777777" w:rsidR="005F44CD" w:rsidRPr="00E71E4A" w:rsidRDefault="005F44CD" w:rsidP="005F44CD">
            <w:pPr>
              <w:jc w:val="center"/>
              <w:rPr>
                <w:rFonts w:ascii="Times New Roman" w:hAnsi="Times New Roman" w:cs="Times New Roman"/>
                <w:color w:val="000000"/>
                <w:sz w:val="20"/>
                <w:szCs w:val="20"/>
              </w:rPr>
            </w:pPr>
            <w:r w:rsidRPr="00E71E4A">
              <w:rPr>
                <w:rFonts w:ascii="Times New Roman" w:hAnsi="Times New Roman" w:cs="Times New Roman"/>
                <w:color w:val="000000"/>
                <w:sz w:val="20"/>
                <w:szCs w:val="20"/>
              </w:rPr>
              <w:t>203</w:t>
            </w:r>
          </w:p>
        </w:tc>
        <w:tc>
          <w:tcPr>
            <w:tcW w:w="0" w:type="auto"/>
            <w:shd w:val="clear" w:color="auto" w:fill="auto"/>
            <w:vAlign w:val="center"/>
          </w:tcPr>
          <w:p w14:paraId="461494E1" w14:textId="77777777" w:rsidR="005F44CD" w:rsidRPr="00E71E4A" w:rsidRDefault="005F44CD" w:rsidP="005F44CD">
            <w:pPr>
              <w:jc w:val="center"/>
              <w:rPr>
                <w:rFonts w:ascii="Times New Roman" w:hAnsi="Times New Roman" w:cs="Times New Roman"/>
                <w:color w:val="000000"/>
                <w:sz w:val="20"/>
                <w:szCs w:val="20"/>
              </w:rPr>
            </w:pPr>
            <w:r w:rsidRPr="00E71E4A">
              <w:rPr>
                <w:rFonts w:ascii="Times New Roman" w:hAnsi="Times New Roman" w:cs="Times New Roman"/>
                <w:color w:val="000000"/>
                <w:sz w:val="20"/>
                <w:szCs w:val="20"/>
              </w:rPr>
              <w:t>190</w:t>
            </w:r>
          </w:p>
        </w:tc>
        <w:tc>
          <w:tcPr>
            <w:tcW w:w="0" w:type="auto"/>
            <w:shd w:val="clear" w:color="auto" w:fill="auto"/>
            <w:vAlign w:val="center"/>
          </w:tcPr>
          <w:p w14:paraId="1EA06132" w14:textId="77777777" w:rsidR="005F44CD" w:rsidRPr="00E71E4A" w:rsidRDefault="005F44CD" w:rsidP="005F44CD">
            <w:pPr>
              <w:jc w:val="center"/>
              <w:rPr>
                <w:rFonts w:ascii="Times New Roman" w:hAnsi="Times New Roman" w:cs="Times New Roman"/>
                <w:color w:val="000000"/>
                <w:sz w:val="20"/>
                <w:szCs w:val="20"/>
              </w:rPr>
            </w:pPr>
            <w:r w:rsidRPr="00E71E4A">
              <w:rPr>
                <w:rFonts w:ascii="Times New Roman" w:hAnsi="Times New Roman" w:cs="Times New Roman"/>
                <w:color w:val="000000"/>
                <w:sz w:val="20"/>
                <w:szCs w:val="20"/>
              </w:rPr>
              <w:t>2.619.848,29</w:t>
            </w:r>
          </w:p>
        </w:tc>
        <w:tc>
          <w:tcPr>
            <w:tcW w:w="0" w:type="auto"/>
            <w:shd w:val="clear" w:color="auto" w:fill="auto"/>
            <w:vAlign w:val="center"/>
          </w:tcPr>
          <w:p w14:paraId="09BD6C65" w14:textId="77777777" w:rsidR="005F44CD" w:rsidRPr="00E71E4A" w:rsidRDefault="005F44CD" w:rsidP="005F44CD">
            <w:pPr>
              <w:jc w:val="center"/>
              <w:rPr>
                <w:rFonts w:ascii="Times New Roman" w:hAnsi="Times New Roman" w:cs="Times New Roman"/>
                <w:color w:val="000000"/>
                <w:sz w:val="20"/>
                <w:szCs w:val="20"/>
              </w:rPr>
            </w:pPr>
            <w:r w:rsidRPr="00E71E4A">
              <w:rPr>
                <w:rFonts w:ascii="Times New Roman" w:hAnsi="Times New Roman" w:cs="Times New Roman"/>
                <w:color w:val="000000"/>
                <w:sz w:val="20"/>
                <w:szCs w:val="20"/>
              </w:rPr>
              <w:t>2.279.508,24</w:t>
            </w:r>
          </w:p>
        </w:tc>
      </w:tr>
      <w:tr w:rsidR="005F44CD" w:rsidRPr="00E71E4A" w14:paraId="5BA8CBA1" w14:textId="77777777" w:rsidTr="00F022B2">
        <w:tc>
          <w:tcPr>
            <w:tcW w:w="0" w:type="auto"/>
            <w:tcBorders>
              <w:top w:val="single" w:sz="6" w:space="0" w:color="auto"/>
              <w:left w:val="single" w:sz="8" w:space="0" w:color="auto"/>
              <w:bottom w:val="single" w:sz="8" w:space="0" w:color="auto"/>
              <w:right w:val="single" w:sz="6" w:space="0" w:color="auto"/>
            </w:tcBorders>
            <w:shd w:val="clear" w:color="auto" w:fill="auto"/>
            <w:vAlign w:val="center"/>
          </w:tcPr>
          <w:p w14:paraId="2A5B16EC" w14:textId="77777777" w:rsidR="005F44CD" w:rsidRPr="00E71E4A" w:rsidRDefault="005F44CD" w:rsidP="005F44CD">
            <w:pPr>
              <w:jc w:val="center"/>
              <w:rPr>
                <w:rFonts w:ascii="Times New Roman" w:hAnsi="Times New Roman" w:cs="Times New Roman"/>
                <w:color w:val="000000"/>
                <w:sz w:val="20"/>
                <w:szCs w:val="20"/>
              </w:rPr>
            </w:pPr>
            <w:r w:rsidRPr="00E71E4A">
              <w:rPr>
                <w:rFonts w:ascii="Times New Roman" w:hAnsi="Times New Roman" w:cs="Times New Roman"/>
                <w:color w:val="000000"/>
                <w:sz w:val="20"/>
                <w:szCs w:val="20"/>
              </w:rPr>
              <w:t>2018./2019.</w:t>
            </w:r>
          </w:p>
        </w:tc>
        <w:tc>
          <w:tcPr>
            <w:tcW w:w="0" w:type="auto"/>
            <w:tcBorders>
              <w:top w:val="single" w:sz="6" w:space="0" w:color="auto"/>
              <w:left w:val="single" w:sz="6" w:space="0" w:color="auto"/>
              <w:bottom w:val="single" w:sz="8" w:space="0" w:color="auto"/>
              <w:right w:val="single" w:sz="6" w:space="0" w:color="auto"/>
            </w:tcBorders>
            <w:shd w:val="clear" w:color="auto" w:fill="auto"/>
            <w:vAlign w:val="center"/>
          </w:tcPr>
          <w:p w14:paraId="038B1EB9" w14:textId="77777777" w:rsidR="005F44CD" w:rsidRPr="00E71E4A" w:rsidRDefault="005F44CD" w:rsidP="005F44CD">
            <w:pPr>
              <w:jc w:val="center"/>
              <w:rPr>
                <w:rFonts w:ascii="Times New Roman" w:hAnsi="Times New Roman" w:cs="Times New Roman"/>
                <w:color w:val="000000"/>
                <w:sz w:val="20"/>
                <w:szCs w:val="20"/>
              </w:rPr>
            </w:pPr>
            <w:r w:rsidRPr="00E71E4A">
              <w:rPr>
                <w:rFonts w:ascii="Times New Roman" w:hAnsi="Times New Roman" w:cs="Times New Roman"/>
                <w:color w:val="000000"/>
                <w:sz w:val="20"/>
                <w:szCs w:val="20"/>
              </w:rPr>
              <w:t>2.279.509,16</w:t>
            </w:r>
          </w:p>
        </w:tc>
        <w:tc>
          <w:tcPr>
            <w:tcW w:w="0" w:type="auto"/>
            <w:tcBorders>
              <w:top w:val="single" w:sz="6" w:space="0" w:color="auto"/>
              <w:left w:val="single" w:sz="6" w:space="0" w:color="auto"/>
              <w:bottom w:val="single" w:sz="8" w:space="0" w:color="auto"/>
              <w:right w:val="single" w:sz="6" w:space="0" w:color="auto"/>
            </w:tcBorders>
            <w:shd w:val="clear" w:color="auto" w:fill="auto"/>
            <w:vAlign w:val="center"/>
          </w:tcPr>
          <w:p w14:paraId="0B266186" w14:textId="77777777" w:rsidR="005F44CD" w:rsidRPr="00E71E4A" w:rsidRDefault="005F44CD" w:rsidP="005F44CD">
            <w:pPr>
              <w:jc w:val="center"/>
              <w:rPr>
                <w:rFonts w:ascii="Times New Roman" w:hAnsi="Times New Roman" w:cs="Times New Roman"/>
                <w:color w:val="000000"/>
                <w:sz w:val="20"/>
                <w:szCs w:val="20"/>
              </w:rPr>
            </w:pPr>
            <w:r w:rsidRPr="00E71E4A">
              <w:rPr>
                <w:rFonts w:ascii="Times New Roman" w:hAnsi="Times New Roman" w:cs="Times New Roman"/>
                <w:color w:val="000000"/>
                <w:sz w:val="20"/>
                <w:szCs w:val="20"/>
              </w:rPr>
              <w:t>148</w:t>
            </w:r>
          </w:p>
        </w:tc>
        <w:tc>
          <w:tcPr>
            <w:tcW w:w="0" w:type="auto"/>
            <w:tcBorders>
              <w:top w:val="single" w:sz="6" w:space="0" w:color="auto"/>
              <w:left w:val="single" w:sz="6" w:space="0" w:color="auto"/>
              <w:bottom w:val="single" w:sz="8" w:space="0" w:color="auto"/>
              <w:right w:val="single" w:sz="6" w:space="0" w:color="auto"/>
            </w:tcBorders>
            <w:shd w:val="clear" w:color="auto" w:fill="auto"/>
            <w:vAlign w:val="center"/>
          </w:tcPr>
          <w:p w14:paraId="5A77FBA3" w14:textId="77777777" w:rsidR="005F44CD" w:rsidRPr="00E71E4A" w:rsidRDefault="005F44CD" w:rsidP="005F44CD">
            <w:pPr>
              <w:jc w:val="center"/>
              <w:rPr>
                <w:rFonts w:ascii="Times New Roman" w:hAnsi="Times New Roman" w:cs="Times New Roman"/>
                <w:color w:val="000000"/>
                <w:sz w:val="20"/>
                <w:szCs w:val="20"/>
              </w:rPr>
            </w:pPr>
            <w:r w:rsidRPr="00E71E4A">
              <w:rPr>
                <w:rFonts w:ascii="Times New Roman" w:hAnsi="Times New Roman" w:cs="Times New Roman"/>
                <w:color w:val="000000"/>
                <w:sz w:val="20"/>
                <w:szCs w:val="20"/>
              </w:rPr>
              <w:t>138</w:t>
            </w:r>
          </w:p>
        </w:tc>
        <w:tc>
          <w:tcPr>
            <w:tcW w:w="0" w:type="auto"/>
            <w:tcBorders>
              <w:top w:val="single" w:sz="6" w:space="0" w:color="auto"/>
              <w:left w:val="single" w:sz="6" w:space="0" w:color="auto"/>
              <w:bottom w:val="single" w:sz="8" w:space="0" w:color="auto"/>
              <w:right w:val="single" w:sz="6" w:space="0" w:color="auto"/>
            </w:tcBorders>
            <w:shd w:val="clear" w:color="auto" w:fill="auto"/>
            <w:vAlign w:val="center"/>
          </w:tcPr>
          <w:p w14:paraId="47FD91A1" w14:textId="77777777" w:rsidR="005F44CD" w:rsidRPr="00E71E4A" w:rsidRDefault="005F44CD" w:rsidP="005F44CD">
            <w:pPr>
              <w:jc w:val="center"/>
              <w:rPr>
                <w:rFonts w:ascii="Times New Roman" w:hAnsi="Times New Roman" w:cs="Times New Roman"/>
                <w:color w:val="000000"/>
                <w:sz w:val="20"/>
                <w:szCs w:val="20"/>
              </w:rPr>
            </w:pPr>
            <w:r w:rsidRPr="00E71E4A">
              <w:rPr>
                <w:rFonts w:ascii="Times New Roman" w:hAnsi="Times New Roman" w:cs="Times New Roman"/>
                <w:color w:val="000000"/>
                <w:sz w:val="20"/>
                <w:szCs w:val="20"/>
              </w:rPr>
              <w:t>1.967.768,50</w:t>
            </w:r>
          </w:p>
        </w:tc>
        <w:tc>
          <w:tcPr>
            <w:tcW w:w="0" w:type="auto"/>
            <w:tcBorders>
              <w:top w:val="single" w:sz="6" w:space="0" w:color="auto"/>
              <w:left w:val="single" w:sz="6" w:space="0" w:color="auto"/>
              <w:bottom w:val="single" w:sz="8" w:space="0" w:color="auto"/>
              <w:right w:val="single" w:sz="8" w:space="0" w:color="auto"/>
            </w:tcBorders>
            <w:shd w:val="clear" w:color="auto" w:fill="auto"/>
            <w:vAlign w:val="center"/>
          </w:tcPr>
          <w:p w14:paraId="65C8992A" w14:textId="77777777" w:rsidR="005F44CD" w:rsidRPr="00E71E4A" w:rsidRDefault="005F44CD" w:rsidP="005F44CD">
            <w:pPr>
              <w:jc w:val="center"/>
              <w:rPr>
                <w:rFonts w:ascii="Times New Roman" w:hAnsi="Times New Roman" w:cs="Times New Roman"/>
                <w:color w:val="000000"/>
                <w:sz w:val="20"/>
                <w:szCs w:val="20"/>
              </w:rPr>
            </w:pPr>
            <w:r w:rsidRPr="00E71E4A">
              <w:rPr>
                <w:rFonts w:ascii="Times New Roman" w:hAnsi="Times New Roman" w:cs="Times New Roman"/>
                <w:color w:val="000000"/>
                <w:sz w:val="20"/>
                <w:szCs w:val="20"/>
              </w:rPr>
              <w:t>1.967.768,50</w:t>
            </w:r>
          </w:p>
        </w:tc>
      </w:tr>
    </w:tbl>
    <w:p w14:paraId="7598C47D" w14:textId="77777777" w:rsidR="005F44CD" w:rsidRPr="00E71E4A" w:rsidRDefault="005F44CD" w:rsidP="005F44CD">
      <w:pPr>
        <w:tabs>
          <w:tab w:val="right" w:pos="9072"/>
        </w:tabs>
        <w:rPr>
          <w:rFonts w:ascii="Times New Roman" w:eastAsia="Times New Roman" w:hAnsi="Times New Roman" w:cs="Times New Roman"/>
          <w:sz w:val="24"/>
          <w:szCs w:val="24"/>
        </w:rPr>
      </w:pPr>
      <w:r w:rsidRPr="00E71E4A">
        <w:rPr>
          <w:rFonts w:ascii="Times New Roman" w:eastAsia="Times New Roman" w:hAnsi="Times New Roman" w:cs="Times New Roman"/>
          <w:sz w:val="24"/>
          <w:szCs w:val="24"/>
        </w:rPr>
        <w:t xml:space="preserve">Izvor: </w:t>
      </w:r>
      <w:r w:rsidRPr="00E71E4A">
        <w:rPr>
          <w:rFonts w:ascii="Times New Roman" w:eastAsia="Times New Roman" w:hAnsi="Times New Roman" w:cs="Times New Roman"/>
          <w:sz w:val="20"/>
          <w:szCs w:val="24"/>
        </w:rPr>
        <w:t>Agencija za plaćanja</w:t>
      </w:r>
    </w:p>
    <w:p w14:paraId="00B6E9EC" w14:textId="32D30A64" w:rsidR="005F44CD" w:rsidRPr="00E71E4A" w:rsidRDefault="005F44CD" w:rsidP="005F44CD">
      <w:pPr>
        <w:jc w:val="both"/>
        <w:rPr>
          <w:rFonts w:ascii="Times New Roman" w:hAnsi="Times New Roman" w:cs="Times New Roman"/>
          <w:sz w:val="24"/>
          <w:szCs w:val="24"/>
        </w:rPr>
      </w:pPr>
      <w:r w:rsidRPr="00E71E4A">
        <w:rPr>
          <w:rFonts w:ascii="Times New Roman" w:hAnsi="Times New Roman" w:cs="Times New Roman"/>
          <w:sz w:val="24"/>
          <w:szCs w:val="24"/>
        </w:rPr>
        <w:t xml:space="preserve">U sklopu provedbe Pčelarskog programa za razdoblje 2017.-2019. tijekom </w:t>
      </w:r>
      <w:proofErr w:type="gramStart"/>
      <w:r w:rsidRPr="00E71E4A">
        <w:rPr>
          <w:rFonts w:ascii="Times New Roman" w:hAnsi="Times New Roman" w:cs="Times New Roman"/>
          <w:sz w:val="24"/>
          <w:szCs w:val="24"/>
        </w:rPr>
        <w:t>2016./</w:t>
      </w:r>
      <w:proofErr w:type="gramEnd"/>
      <w:r w:rsidRPr="00E71E4A">
        <w:rPr>
          <w:rFonts w:ascii="Times New Roman" w:hAnsi="Times New Roman" w:cs="Times New Roman"/>
          <w:sz w:val="24"/>
          <w:szCs w:val="24"/>
        </w:rPr>
        <w:t xml:space="preserve">2017. pčelarske godine za ovu mjeru iskorišteno je 8,83% ukupno isplaćenog iznosa za </w:t>
      </w:r>
      <w:proofErr w:type="gramStart"/>
      <w:r w:rsidRPr="00E71E4A">
        <w:rPr>
          <w:rFonts w:ascii="Times New Roman" w:hAnsi="Times New Roman" w:cs="Times New Roman"/>
          <w:sz w:val="24"/>
          <w:szCs w:val="24"/>
        </w:rPr>
        <w:t>2016./</w:t>
      </w:r>
      <w:proofErr w:type="gramEnd"/>
      <w:r w:rsidRPr="00E71E4A">
        <w:rPr>
          <w:rFonts w:ascii="Times New Roman" w:hAnsi="Times New Roman" w:cs="Times New Roman"/>
          <w:sz w:val="24"/>
          <w:szCs w:val="24"/>
        </w:rPr>
        <w:t xml:space="preserve">2017., odnosno 7,42% u odnosu na ukupan iznos omotnice za 2016./2017. godinu. </w:t>
      </w:r>
    </w:p>
    <w:p w14:paraId="0438B59D" w14:textId="65426EB9" w:rsidR="005F44CD" w:rsidRPr="00E71E4A" w:rsidRDefault="005F44CD" w:rsidP="005F44CD">
      <w:pPr>
        <w:jc w:val="both"/>
        <w:rPr>
          <w:rFonts w:ascii="Times New Roman" w:hAnsi="Times New Roman" w:cs="Times New Roman"/>
          <w:sz w:val="24"/>
          <w:szCs w:val="24"/>
        </w:rPr>
      </w:pPr>
      <w:r w:rsidRPr="00E71E4A">
        <w:rPr>
          <w:rFonts w:ascii="Times New Roman" w:hAnsi="Times New Roman" w:cs="Times New Roman"/>
          <w:sz w:val="24"/>
          <w:szCs w:val="24"/>
        </w:rPr>
        <w:t xml:space="preserve">U sklopu provedbe Pčelarskog programa za razdoblje 2017.-2019. tijekom </w:t>
      </w:r>
      <w:proofErr w:type="gramStart"/>
      <w:r w:rsidRPr="00E71E4A">
        <w:rPr>
          <w:rFonts w:ascii="Times New Roman" w:hAnsi="Times New Roman" w:cs="Times New Roman"/>
          <w:sz w:val="24"/>
          <w:szCs w:val="24"/>
        </w:rPr>
        <w:t>2017./</w:t>
      </w:r>
      <w:proofErr w:type="gramEnd"/>
      <w:r w:rsidRPr="00E71E4A">
        <w:rPr>
          <w:rFonts w:ascii="Times New Roman" w:hAnsi="Times New Roman" w:cs="Times New Roman"/>
          <w:sz w:val="24"/>
          <w:szCs w:val="24"/>
        </w:rPr>
        <w:t xml:space="preserve">2018. pčelarske godine za ovu mjeru iskorišteno je 13,23% ukupno isplaćenih sredstava za </w:t>
      </w:r>
      <w:proofErr w:type="gramStart"/>
      <w:r w:rsidRPr="00E71E4A">
        <w:rPr>
          <w:rFonts w:ascii="Times New Roman" w:hAnsi="Times New Roman" w:cs="Times New Roman"/>
          <w:sz w:val="24"/>
          <w:szCs w:val="24"/>
        </w:rPr>
        <w:t>2017./</w:t>
      </w:r>
      <w:proofErr w:type="gramEnd"/>
      <w:r w:rsidRPr="00E71E4A">
        <w:rPr>
          <w:rFonts w:ascii="Times New Roman" w:hAnsi="Times New Roman" w:cs="Times New Roman"/>
          <w:sz w:val="24"/>
          <w:szCs w:val="24"/>
        </w:rPr>
        <w:t xml:space="preserve">2018. odnosno ukupnog iznosa omotnice. Planirani iznos sredstava u Mjeri 3. u cijelosti je iskorišten, a ukupan iznos odobrenih sredstva za isplatu proporcionalno je smanjen. </w:t>
      </w:r>
    </w:p>
    <w:p w14:paraId="0E9C0854" w14:textId="409EAB97" w:rsidR="005F44CD" w:rsidRPr="00E71E4A" w:rsidRDefault="005F44CD" w:rsidP="005F44CD">
      <w:pPr>
        <w:jc w:val="both"/>
        <w:rPr>
          <w:rFonts w:ascii="Times New Roman" w:hAnsi="Times New Roman" w:cs="Times New Roman"/>
          <w:sz w:val="24"/>
          <w:szCs w:val="24"/>
        </w:rPr>
      </w:pPr>
      <w:r w:rsidRPr="00E71E4A">
        <w:rPr>
          <w:rFonts w:ascii="Times New Roman" w:hAnsi="Times New Roman" w:cs="Times New Roman"/>
          <w:sz w:val="24"/>
          <w:szCs w:val="24"/>
        </w:rPr>
        <w:t xml:space="preserve">U sklopu provedbe Pčelarskog programa za razdoblje 2017.-2019. tijekom </w:t>
      </w:r>
      <w:proofErr w:type="gramStart"/>
      <w:r w:rsidRPr="00E71E4A">
        <w:rPr>
          <w:rFonts w:ascii="Times New Roman" w:hAnsi="Times New Roman" w:cs="Times New Roman"/>
          <w:sz w:val="24"/>
          <w:szCs w:val="24"/>
        </w:rPr>
        <w:t>2018./</w:t>
      </w:r>
      <w:proofErr w:type="gramEnd"/>
      <w:r w:rsidRPr="00E71E4A">
        <w:rPr>
          <w:rFonts w:ascii="Times New Roman" w:hAnsi="Times New Roman" w:cs="Times New Roman"/>
          <w:sz w:val="24"/>
          <w:szCs w:val="24"/>
        </w:rPr>
        <w:t xml:space="preserve">2019. pčelarske godine za ovu mjeru iskorišteno je 11,42% ukupno isplaćenih sredstava za </w:t>
      </w:r>
      <w:proofErr w:type="gramStart"/>
      <w:r w:rsidRPr="00E71E4A">
        <w:rPr>
          <w:rFonts w:ascii="Times New Roman" w:hAnsi="Times New Roman" w:cs="Times New Roman"/>
          <w:sz w:val="24"/>
          <w:szCs w:val="24"/>
        </w:rPr>
        <w:t>2018./</w:t>
      </w:r>
      <w:proofErr w:type="gramEnd"/>
      <w:r w:rsidRPr="00E71E4A">
        <w:rPr>
          <w:rFonts w:ascii="Times New Roman" w:hAnsi="Times New Roman" w:cs="Times New Roman"/>
          <w:sz w:val="24"/>
          <w:szCs w:val="24"/>
        </w:rPr>
        <w:t>2019. odnosno ukupnog iznosa omotnice.</w:t>
      </w:r>
    </w:p>
    <w:p w14:paraId="12F837A6" w14:textId="77777777" w:rsidR="005F44CD" w:rsidRPr="00E71E4A" w:rsidRDefault="005F44CD" w:rsidP="005F44CD">
      <w:pPr>
        <w:jc w:val="both"/>
        <w:rPr>
          <w:rFonts w:ascii="Times New Roman" w:hAnsi="Times New Roman" w:cs="Times New Roman"/>
          <w:sz w:val="24"/>
          <w:szCs w:val="24"/>
        </w:rPr>
      </w:pPr>
      <w:r w:rsidRPr="00E71E4A">
        <w:rPr>
          <w:rFonts w:ascii="Times New Roman" w:hAnsi="Times New Roman" w:cs="Times New Roman"/>
          <w:sz w:val="24"/>
          <w:szCs w:val="24"/>
        </w:rPr>
        <w:t xml:space="preserve">Kriteriji: </w:t>
      </w:r>
    </w:p>
    <w:p w14:paraId="577B8731" w14:textId="77777777" w:rsidR="005F44CD" w:rsidRPr="00E71E4A" w:rsidRDefault="005F44CD" w:rsidP="005F44CD">
      <w:pPr>
        <w:numPr>
          <w:ilvl w:val="0"/>
          <w:numId w:val="3"/>
        </w:numPr>
        <w:spacing w:after="120" w:line="240" w:lineRule="atLeast"/>
        <w:rPr>
          <w:rFonts w:ascii="Times New Roman" w:eastAsia="Calibri" w:hAnsi="Times New Roman" w:cs="Times New Roman"/>
          <w:sz w:val="24"/>
          <w:szCs w:val="24"/>
          <w:lang w:val="hr-HR"/>
        </w:rPr>
      </w:pPr>
      <w:r w:rsidRPr="00E71E4A">
        <w:rPr>
          <w:rFonts w:ascii="Times New Roman" w:eastAsia="Calibri" w:hAnsi="Times New Roman" w:cs="Times New Roman"/>
          <w:sz w:val="24"/>
          <w:szCs w:val="24"/>
          <w:lang w:val="hr-HR"/>
        </w:rPr>
        <w:t>modernizacija zastarjele opreme koja se koristi u selećem pčelarenju</w:t>
      </w:r>
    </w:p>
    <w:p w14:paraId="38FE556C" w14:textId="77777777" w:rsidR="005F44CD" w:rsidRPr="00E71E4A" w:rsidRDefault="005F44CD" w:rsidP="005F44CD">
      <w:pPr>
        <w:spacing w:after="120" w:line="240" w:lineRule="atLeast"/>
        <w:ind w:left="708"/>
        <w:rPr>
          <w:rFonts w:ascii="Times New Roman" w:hAnsi="Times New Roman" w:cs="Times New Roman"/>
          <w:sz w:val="24"/>
          <w:szCs w:val="24"/>
        </w:rPr>
      </w:pPr>
      <w:r w:rsidRPr="00E71E4A">
        <w:rPr>
          <w:rFonts w:ascii="Times New Roman" w:hAnsi="Times New Roman" w:cs="Times New Roman"/>
          <w:sz w:val="24"/>
          <w:szCs w:val="24"/>
        </w:rPr>
        <w:t xml:space="preserve">Kroz mjeru je nabavljana oprema koja se koristi u selećem pčelarenju, čime je kod korisnika podignuta razina sigurnosti preseljavanja pčela na paše. </w:t>
      </w:r>
    </w:p>
    <w:p w14:paraId="101FEE7F" w14:textId="77777777" w:rsidR="005F44CD" w:rsidRPr="00E71E4A" w:rsidRDefault="005F44CD" w:rsidP="005F44CD">
      <w:pPr>
        <w:numPr>
          <w:ilvl w:val="0"/>
          <w:numId w:val="3"/>
        </w:numPr>
        <w:spacing w:after="120" w:line="240" w:lineRule="atLeast"/>
        <w:rPr>
          <w:rFonts w:ascii="Times New Roman" w:eastAsia="Calibri" w:hAnsi="Times New Roman" w:cs="Times New Roman"/>
          <w:sz w:val="24"/>
          <w:szCs w:val="24"/>
          <w:lang w:val="hr-HR"/>
        </w:rPr>
      </w:pPr>
      <w:r w:rsidRPr="00E71E4A">
        <w:rPr>
          <w:rFonts w:ascii="Times New Roman" w:eastAsia="Calibri" w:hAnsi="Times New Roman" w:cs="Times New Roman"/>
          <w:sz w:val="24"/>
          <w:szCs w:val="24"/>
          <w:lang w:val="hr-HR"/>
        </w:rPr>
        <w:t>poboljšanje vjerodostojnosti evidencije, praćenja i nadzora selećih pčelinjaka te</w:t>
      </w:r>
    </w:p>
    <w:p w14:paraId="340D44F2" w14:textId="77777777" w:rsidR="005F44CD" w:rsidRPr="00E71E4A" w:rsidRDefault="005F44CD" w:rsidP="005F44CD">
      <w:pPr>
        <w:numPr>
          <w:ilvl w:val="0"/>
          <w:numId w:val="3"/>
        </w:numPr>
        <w:spacing w:after="120" w:line="240" w:lineRule="atLeast"/>
        <w:rPr>
          <w:rFonts w:ascii="Times New Roman" w:eastAsia="Calibri" w:hAnsi="Times New Roman" w:cs="Times New Roman"/>
          <w:sz w:val="24"/>
          <w:szCs w:val="24"/>
          <w:lang w:val="hr-HR"/>
        </w:rPr>
      </w:pPr>
      <w:r w:rsidRPr="00E71E4A">
        <w:rPr>
          <w:rFonts w:ascii="Times New Roman" w:eastAsia="Calibri" w:hAnsi="Times New Roman" w:cs="Times New Roman"/>
          <w:sz w:val="24"/>
          <w:szCs w:val="24"/>
          <w:lang w:val="hr-HR"/>
        </w:rPr>
        <w:t xml:space="preserve">nadzora i uređenja lokacija za doseljavanje </w:t>
      </w:r>
    </w:p>
    <w:p w14:paraId="7C1AC456" w14:textId="77777777" w:rsidR="005F44CD" w:rsidRPr="00E71E4A" w:rsidRDefault="005F44CD" w:rsidP="005F44CD">
      <w:pPr>
        <w:spacing w:after="120" w:line="240" w:lineRule="atLeast"/>
        <w:ind w:left="708"/>
        <w:rPr>
          <w:rFonts w:ascii="Times New Roman" w:hAnsi="Times New Roman" w:cs="Times New Roman"/>
          <w:sz w:val="24"/>
          <w:szCs w:val="24"/>
        </w:rPr>
      </w:pPr>
      <w:r w:rsidRPr="00E71E4A">
        <w:rPr>
          <w:rFonts w:ascii="Times New Roman" w:hAnsi="Times New Roman" w:cs="Times New Roman"/>
          <w:sz w:val="24"/>
          <w:szCs w:val="24"/>
        </w:rPr>
        <w:t xml:space="preserve">Dio pčelara nabavio je opremu za udaljeni nadzor pčelinjaka, čime je značajno povećana sigurnost preseljavanja pčela na paše. </w:t>
      </w:r>
    </w:p>
    <w:p w14:paraId="29EB21F0" w14:textId="77777777" w:rsidR="005F44CD" w:rsidRPr="00E71E4A" w:rsidRDefault="005F44CD" w:rsidP="005F44CD">
      <w:pPr>
        <w:spacing w:after="120" w:line="240" w:lineRule="atLeast"/>
        <w:jc w:val="both"/>
        <w:rPr>
          <w:rFonts w:ascii="Times New Roman" w:hAnsi="Times New Roman" w:cs="Times New Roman"/>
          <w:sz w:val="24"/>
          <w:szCs w:val="24"/>
        </w:rPr>
      </w:pPr>
      <w:r w:rsidRPr="00E71E4A">
        <w:rPr>
          <w:rFonts w:ascii="Times New Roman" w:hAnsi="Times New Roman" w:cs="Times New Roman"/>
          <w:sz w:val="24"/>
          <w:szCs w:val="24"/>
        </w:rPr>
        <w:t xml:space="preserve">Preseljavanje košnica na dostupne pčelinje paše jedan je od osnovnih čimbenika ekonomskog razvoja pčelara, a time i osnovni alat profesionalizacije. </w:t>
      </w:r>
    </w:p>
    <w:p w14:paraId="4BD23DCC" w14:textId="77777777" w:rsidR="005F44CD" w:rsidRPr="00E71E4A" w:rsidRDefault="005F44CD" w:rsidP="005F44CD">
      <w:pPr>
        <w:spacing w:after="120" w:line="240" w:lineRule="atLeast"/>
        <w:jc w:val="both"/>
        <w:rPr>
          <w:rFonts w:ascii="Times New Roman" w:hAnsi="Times New Roman" w:cs="Times New Roman"/>
          <w:sz w:val="24"/>
          <w:szCs w:val="24"/>
        </w:rPr>
      </w:pPr>
      <w:r w:rsidRPr="00E71E4A">
        <w:rPr>
          <w:rFonts w:ascii="Times New Roman" w:hAnsi="Times New Roman" w:cs="Times New Roman"/>
          <w:sz w:val="24"/>
          <w:szCs w:val="24"/>
        </w:rPr>
        <w:t>Procjena: Mjera 3. Racionalizacija troškova selećeg pčelarenja uspješno je usvojena.</w:t>
      </w:r>
    </w:p>
    <w:p w14:paraId="2C954FBA" w14:textId="77777777" w:rsidR="005F44CD" w:rsidRPr="00E71E4A" w:rsidRDefault="005F44CD" w:rsidP="005F44CD">
      <w:pPr>
        <w:spacing w:after="120" w:line="240" w:lineRule="atLeast"/>
        <w:jc w:val="both"/>
        <w:rPr>
          <w:rFonts w:ascii="Times New Roman" w:hAnsi="Times New Roman" w:cs="Times New Roman"/>
          <w:sz w:val="24"/>
          <w:szCs w:val="24"/>
        </w:rPr>
      </w:pPr>
    </w:p>
    <w:p w14:paraId="564BE7F2" w14:textId="5841D45C" w:rsidR="005F44CD" w:rsidRPr="00E71E4A" w:rsidRDefault="005F44CD" w:rsidP="00FC68F8">
      <w:pPr>
        <w:spacing w:after="120" w:line="240" w:lineRule="atLeast"/>
        <w:jc w:val="both"/>
        <w:rPr>
          <w:rFonts w:ascii="Times New Roman" w:hAnsi="Times New Roman" w:cs="Times New Roman"/>
          <w:b/>
          <w:i/>
          <w:sz w:val="24"/>
          <w:szCs w:val="24"/>
        </w:rPr>
      </w:pPr>
      <w:r w:rsidRPr="00E71E4A">
        <w:rPr>
          <w:rFonts w:ascii="Times New Roman" w:hAnsi="Times New Roman" w:cs="Times New Roman"/>
          <w:sz w:val="24"/>
          <w:szCs w:val="24"/>
        </w:rPr>
        <w:lastRenderedPageBreak/>
        <w:t xml:space="preserve"> </w:t>
      </w:r>
      <w:r w:rsidRPr="00E71E4A">
        <w:rPr>
          <w:rFonts w:ascii="Times New Roman" w:hAnsi="Times New Roman" w:cs="Times New Roman"/>
          <w:b/>
          <w:i/>
          <w:sz w:val="24"/>
          <w:szCs w:val="24"/>
        </w:rPr>
        <w:t>4. Mjere za potporu laboratorija za analizu pčelinjih proizvoda s ciljem potpore pčelarima da svoje proizvode plasiraju na tržište i povećaju njihovu vrijednost</w:t>
      </w:r>
    </w:p>
    <w:p w14:paraId="390E071B" w14:textId="4BF4945E" w:rsidR="005F44CD" w:rsidRPr="00E71E4A" w:rsidRDefault="005F44CD" w:rsidP="005F44CD">
      <w:pPr>
        <w:keepNext/>
        <w:spacing w:after="120" w:line="240" w:lineRule="atLeast"/>
        <w:jc w:val="both"/>
        <w:rPr>
          <w:rFonts w:ascii="Times New Roman" w:eastAsia="Times New Roman" w:hAnsi="Times New Roman" w:cs="Times New Roman"/>
          <w:b/>
          <w:bCs/>
          <w:sz w:val="24"/>
          <w:szCs w:val="20"/>
          <w:lang w:val="hr-HR" w:eastAsia="hr-HR"/>
        </w:rPr>
      </w:pPr>
      <w:r w:rsidRPr="00E71E4A">
        <w:rPr>
          <w:rFonts w:ascii="Times New Roman" w:eastAsia="Times New Roman" w:hAnsi="Times New Roman" w:cs="Times New Roman"/>
          <w:b/>
          <w:bCs/>
          <w:sz w:val="24"/>
          <w:szCs w:val="20"/>
          <w:lang w:val="hr-HR" w:eastAsia="hr-HR"/>
        </w:rPr>
        <w:t xml:space="preserve">Tablica </w:t>
      </w:r>
      <w:r w:rsidRPr="00E71E4A">
        <w:rPr>
          <w:rFonts w:ascii="Times New Roman" w:eastAsia="Times New Roman" w:hAnsi="Times New Roman" w:cs="Times New Roman"/>
          <w:b/>
          <w:bCs/>
          <w:sz w:val="24"/>
          <w:szCs w:val="20"/>
          <w:lang w:val="hr-HR" w:eastAsia="hr-HR"/>
        </w:rPr>
        <w:fldChar w:fldCharType="begin"/>
      </w:r>
      <w:r w:rsidRPr="00E71E4A">
        <w:rPr>
          <w:rFonts w:ascii="Times New Roman" w:eastAsia="Times New Roman" w:hAnsi="Times New Roman" w:cs="Times New Roman"/>
          <w:b/>
          <w:bCs/>
          <w:sz w:val="24"/>
          <w:szCs w:val="20"/>
          <w:lang w:val="hr-HR" w:eastAsia="hr-HR"/>
        </w:rPr>
        <w:instrText xml:space="preserve"> SEQ Tablica \* ARABIC </w:instrText>
      </w:r>
      <w:r w:rsidRPr="00E71E4A">
        <w:rPr>
          <w:rFonts w:ascii="Times New Roman" w:eastAsia="Times New Roman" w:hAnsi="Times New Roman" w:cs="Times New Roman"/>
          <w:b/>
          <w:bCs/>
          <w:sz w:val="24"/>
          <w:szCs w:val="20"/>
          <w:lang w:val="hr-HR" w:eastAsia="hr-HR"/>
        </w:rPr>
        <w:fldChar w:fldCharType="separate"/>
      </w:r>
      <w:r w:rsidR="00DE597D">
        <w:rPr>
          <w:rFonts w:ascii="Times New Roman" w:eastAsia="Times New Roman" w:hAnsi="Times New Roman" w:cs="Times New Roman"/>
          <w:b/>
          <w:bCs/>
          <w:noProof/>
          <w:sz w:val="24"/>
          <w:szCs w:val="20"/>
          <w:lang w:val="hr-HR" w:eastAsia="hr-HR"/>
        </w:rPr>
        <w:t>6</w:t>
      </w:r>
      <w:r w:rsidRPr="00E71E4A">
        <w:rPr>
          <w:rFonts w:ascii="Times New Roman" w:eastAsia="Times New Roman" w:hAnsi="Times New Roman" w:cs="Times New Roman"/>
          <w:b/>
          <w:bCs/>
          <w:sz w:val="24"/>
          <w:szCs w:val="20"/>
          <w:lang w:val="hr-HR" w:eastAsia="hr-HR"/>
        </w:rPr>
        <w:fldChar w:fldCharType="end"/>
      </w:r>
      <w:r w:rsidRPr="00E71E4A">
        <w:rPr>
          <w:rFonts w:ascii="Times New Roman" w:eastAsia="Times New Roman" w:hAnsi="Times New Roman" w:cs="Times New Roman"/>
          <w:b/>
          <w:bCs/>
          <w:sz w:val="24"/>
          <w:szCs w:val="20"/>
          <w:lang w:val="hr-HR" w:eastAsia="hr-HR"/>
        </w:rPr>
        <w:t xml:space="preserve">. Iznos sredstava predviđenih Pčelarskim programom za razdoblje 2017.-2019. (PP) te iznos odobrenih i isplaćenih sredstava za mjeru 4. Mjere za potporu laboratorija za analizu pčelinjih proizvoda s ciljem potpore pčelarima da svoje proizvode plasiraju na tržište i povećaju njihovu vrijednost </w:t>
      </w:r>
    </w:p>
    <w:tbl>
      <w:tblPr>
        <w:tblW w:w="0" w:type="auto"/>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301"/>
        <w:gridCol w:w="1623"/>
        <w:gridCol w:w="1492"/>
        <w:gridCol w:w="1403"/>
        <w:gridCol w:w="1605"/>
        <w:gridCol w:w="1582"/>
      </w:tblGrid>
      <w:tr w:rsidR="005F44CD" w:rsidRPr="00E71E4A" w14:paraId="32F197EE" w14:textId="77777777" w:rsidTr="00F022B2">
        <w:tc>
          <w:tcPr>
            <w:tcW w:w="0" w:type="auto"/>
            <w:shd w:val="clear" w:color="auto" w:fill="auto"/>
            <w:vAlign w:val="center"/>
            <w:hideMark/>
          </w:tcPr>
          <w:p w14:paraId="6A3368A1" w14:textId="77777777" w:rsidR="005F44CD" w:rsidRPr="00E71E4A" w:rsidRDefault="005F44CD" w:rsidP="005F44CD">
            <w:pPr>
              <w:rPr>
                <w:rFonts w:ascii="Times New Roman" w:hAnsi="Times New Roman" w:cs="Times New Roman"/>
                <w:b/>
                <w:color w:val="000000"/>
                <w:sz w:val="20"/>
                <w:szCs w:val="20"/>
              </w:rPr>
            </w:pPr>
            <w:r w:rsidRPr="00E71E4A">
              <w:rPr>
                <w:rFonts w:ascii="Times New Roman" w:hAnsi="Times New Roman" w:cs="Times New Roman"/>
                <w:b/>
                <w:color w:val="000000"/>
                <w:sz w:val="20"/>
                <w:szCs w:val="20"/>
              </w:rPr>
              <w:t>Pčelarska godina</w:t>
            </w:r>
          </w:p>
        </w:tc>
        <w:tc>
          <w:tcPr>
            <w:tcW w:w="0" w:type="auto"/>
            <w:shd w:val="clear" w:color="auto" w:fill="auto"/>
            <w:vAlign w:val="center"/>
            <w:hideMark/>
          </w:tcPr>
          <w:p w14:paraId="5141CFD0" w14:textId="77777777" w:rsidR="005F44CD" w:rsidRPr="00E71E4A" w:rsidRDefault="005F44CD" w:rsidP="005F44CD">
            <w:pPr>
              <w:jc w:val="center"/>
              <w:rPr>
                <w:rFonts w:ascii="Times New Roman" w:hAnsi="Times New Roman" w:cs="Times New Roman"/>
                <w:b/>
                <w:color w:val="000000"/>
                <w:sz w:val="20"/>
                <w:szCs w:val="20"/>
              </w:rPr>
            </w:pPr>
            <w:r w:rsidRPr="00E71E4A">
              <w:rPr>
                <w:rFonts w:ascii="Times New Roman" w:hAnsi="Times New Roman" w:cs="Times New Roman"/>
                <w:b/>
                <w:color w:val="000000"/>
                <w:sz w:val="20"/>
                <w:szCs w:val="20"/>
              </w:rPr>
              <w:t>Sredstva predviđena PP (HRK)</w:t>
            </w:r>
          </w:p>
        </w:tc>
        <w:tc>
          <w:tcPr>
            <w:tcW w:w="0" w:type="auto"/>
            <w:shd w:val="clear" w:color="auto" w:fill="auto"/>
            <w:vAlign w:val="center"/>
            <w:hideMark/>
          </w:tcPr>
          <w:p w14:paraId="64CE4AE8" w14:textId="77777777" w:rsidR="005F44CD" w:rsidRPr="00E71E4A" w:rsidRDefault="005F44CD" w:rsidP="005F44CD">
            <w:pPr>
              <w:jc w:val="center"/>
              <w:rPr>
                <w:rFonts w:ascii="Times New Roman" w:hAnsi="Times New Roman" w:cs="Times New Roman"/>
                <w:b/>
                <w:color w:val="000000"/>
                <w:sz w:val="20"/>
                <w:szCs w:val="20"/>
              </w:rPr>
            </w:pPr>
            <w:r w:rsidRPr="00E71E4A">
              <w:rPr>
                <w:rFonts w:ascii="Times New Roman" w:hAnsi="Times New Roman" w:cs="Times New Roman"/>
                <w:b/>
                <w:color w:val="000000"/>
                <w:sz w:val="20"/>
                <w:szCs w:val="20"/>
              </w:rPr>
              <w:t>Broj podnesenih zahtjeva</w:t>
            </w:r>
          </w:p>
        </w:tc>
        <w:tc>
          <w:tcPr>
            <w:tcW w:w="0" w:type="auto"/>
            <w:shd w:val="clear" w:color="auto" w:fill="auto"/>
            <w:vAlign w:val="center"/>
            <w:hideMark/>
          </w:tcPr>
          <w:p w14:paraId="591C9925" w14:textId="77777777" w:rsidR="005F44CD" w:rsidRPr="00E71E4A" w:rsidRDefault="005F44CD" w:rsidP="005F44CD">
            <w:pPr>
              <w:jc w:val="center"/>
              <w:rPr>
                <w:rFonts w:ascii="Times New Roman" w:hAnsi="Times New Roman" w:cs="Times New Roman"/>
                <w:b/>
                <w:color w:val="000000"/>
                <w:sz w:val="20"/>
                <w:szCs w:val="20"/>
              </w:rPr>
            </w:pPr>
            <w:r w:rsidRPr="00E71E4A">
              <w:rPr>
                <w:rFonts w:ascii="Times New Roman" w:hAnsi="Times New Roman" w:cs="Times New Roman"/>
                <w:b/>
                <w:color w:val="000000"/>
                <w:sz w:val="20"/>
                <w:szCs w:val="20"/>
              </w:rPr>
              <w:t>Broj odobrenih zahtjeva</w:t>
            </w:r>
          </w:p>
        </w:tc>
        <w:tc>
          <w:tcPr>
            <w:tcW w:w="0" w:type="auto"/>
            <w:shd w:val="clear" w:color="auto" w:fill="auto"/>
            <w:vAlign w:val="center"/>
            <w:hideMark/>
          </w:tcPr>
          <w:p w14:paraId="392C0BBD" w14:textId="77777777" w:rsidR="005F44CD" w:rsidRPr="00E71E4A" w:rsidRDefault="005F44CD" w:rsidP="005F44CD">
            <w:pPr>
              <w:jc w:val="center"/>
              <w:rPr>
                <w:rFonts w:ascii="Times New Roman" w:hAnsi="Times New Roman" w:cs="Times New Roman"/>
                <w:b/>
                <w:color w:val="000000"/>
                <w:sz w:val="20"/>
                <w:szCs w:val="20"/>
              </w:rPr>
            </w:pPr>
            <w:r w:rsidRPr="00E71E4A">
              <w:rPr>
                <w:rFonts w:ascii="Times New Roman" w:hAnsi="Times New Roman" w:cs="Times New Roman"/>
                <w:b/>
                <w:color w:val="000000"/>
                <w:sz w:val="20"/>
                <w:szCs w:val="20"/>
              </w:rPr>
              <w:t>Iznos odobrenih sredstava (HRK)</w:t>
            </w:r>
          </w:p>
        </w:tc>
        <w:tc>
          <w:tcPr>
            <w:tcW w:w="0" w:type="auto"/>
            <w:shd w:val="clear" w:color="auto" w:fill="auto"/>
            <w:vAlign w:val="center"/>
            <w:hideMark/>
          </w:tcPr>
          <w:p w14:paraId="69CB2FB1" w14:textId="77777777" w:rsidR="005F44CD" w:rsidRPr="00E71E4A" w:rsidRDefault="005F44CD" w:rsidP="005F44CD">
            <w:pPr>
              <w:jc w:val="center"/>
              <w:rPr>
                <w:rFonts w:ascii="Times New Roman" w:hAnsi="Times New Roman" w:cs="Times New Roman"/>
                <w:b/>
                <w:color w:val="000000"/>
                <w:sz w:val="20"/>
                <w:szCs w:val="20"/>
              </w:rPr>
            </w:pPr>
            <w:r w:rsidRPr="00E71E4A">
              <w:rPr>
                <w:rFonts w:ascii="Times New Roman" w:hAnsi="Times New Roman" w:cs="Times New Roman"/>
                <w:b/>
                <w:color w:val="000000"/>
                <w:sz w:val="20"/>
                <w:szCs w:val="20"/>
              </w:rPr>
              <w:t>Iznos isplaćenih sredstava (HRK)</w:t>
            </w:r>
          </w:p>
        </w:tc>
      </w:tr>
      <w:tr w:rsidR="005F44CD" w:rsidRPr="00E71E4A" w14:paraId="5757649A" w14:textId="77777777" w:rsidTr="00F022B2">
        <w:tc>
          <w:tcPr>
            <w:tcW w:w="0" w:type="auto"/>
            <w:shd w:val="clear" w:color="auto" w:fill="auto"/>
            <w:vAlign w:val="center"/>
          </w:tcPr>
          <w:p w14:paraId="795E5E3F" w14:textId="77777777" w:rsidR="005F44CD" w:rsidRPr="00E71E4A" w:rsidRDefault="005F44CD" w:rsidP="005F44CD">
            <w:pPr>
              <w:jc w:val="center"/>
              <w:rPr>
                <w:rFonts w:ascii="Times New Roman" w:hAnsi="Times New Roman" w:cs="Times New Roman"/>
                <w:color w:val="000000"/>
                <w:sz w:val="20"/>
                <w:szCs w:val="20"/>
              </w:rPr>
            </w:pPr>
            <w:r w:rsidRPr="00E71E4A">
              <w:rPr>
                <w:rFonts w:ascii="Times New Roman" w:hAnsi="Times New Roman" w:cs="Times New Roman"/>
                <w:color w:val="000000"/>
                <w:sz w:val="20"/>
                <w:szCs w:val="20"/>
              </w:rPr>
              <w:t>2016./2017.</w:t>
            </w:r>
          </w:p>
        </w:tc>
        <w:tc>
          <w:tcPr>
            <w:tcW w:w="0" w:type="auto"/>
            <w:shd w:val="clear" w:color="auto" w:fill="auto"/>
            <w:vAlign w:val="center"/>
          </w:tcPr>
          <w:p w14:paraId="3452A075" w14:textId="77777777" w:rsidR="005F44CD" w:rsidRPr="00E71E4A" w:rsidRDefault="005F44CD" w:rsidP="005F44CD">
            <w:pPr>
              <w:jc w:val="center"/>
              <w:rPr>
                <w:rFonts w:ascii="Times New Roman" w:hAnsi="Times New Roman" w:cs="Times New Roman"/>
                <w:color w:val="000000"/>
                <w:sz w:val="20"/>
                <w:szCs w:val="20"/>
              </w:rPr>
            </w:pPr>
            <w:r w:rsidRPr="00E71E4A">
              <w:rPr>
                <w:rFonts w:ascii="Times New Roman" w:hAnsi="Times New Roman" w:cs="Times New Roman"/>
                <w:color w:val="000000"/>
                <w:sz w:val="20"/>
                <w:szCs w:val="20"/>
              </w:rPr>
              <w:t>531.601,74</w:t>
            </w:r>
          </w:p>
        </w:tc>
        <w:tc>
          <w:tcPr>
            <w:tcW w:w="0" w:type="auto"/>
            <w:shd w:val="clear" w:color="auto" w:fill="auto"/>
            <w:vAlign w:val="center"/>
          </w:tcPr>
          <w:p w14:paraId="60E26EDC" w14:textId="77777777" w:rsidR="005F44CD" w:rsidRPr="00E71E4A" w:rsidRDefault="005F44CD" w:rsidP="005F44CD">
            <w:pPr>
              <w:jc w:val="center"/>
              <w:rPr>
                <w:rFonts w:ascii="Times New Roman" w:hAnsi="Times New Roman" w:cs="Times New Roman"/>
                <w:color w:val="000000"/>
                <w:sz w:val="20"/>
                <w:szCs w:val="20"/>
              </w:rPr>
            </w:pPr>
            <w:r w:rsidRPr="00E71E4A">
              <w:rPr>
                <w:rFonts w:ascii="Times New Roman" w:hAnsi="Times New Roman" w:cs="Times New Roman"/>
                <w:color w:val="000000"/>
                <w:sz w:val="20"/>
                <w:szCs w:val="20"/>
              </w:rPr>
              <w:t>65</w:t>
            </w:r>
          </w:p>
        </w:tc>
        <w:tc>
          <w:tcPr>
            <w:tcW w:w="0" w:type="auto"/>
            <w:shd w:val="clear" w:color="auto" w:fill="auto"/>
            <w:vAlign w:val="center"/>
          </w:tcPr>
          <w:p w14:paraId="69C3DD43" w14:textId="77777777" w:rsidR="005F44CD" w:rsidRPr="00E71E4A" w:rsidRDefault="005F44CD" w:rsidP="005F44CD">
            <w:pPr>
              <w:jc w:val="center"/>
              <w:rPr>
                <w:rFonts w:ascii="Times New Roman" w:hAnsi="Times New Roman" w:cs="Times New Roman"/>
                <w:color w:val="000000"/>
                <w:sz w:val="20"/>
                <w:szCs w:val="20"/>
              </w:rPr>
            </w:pPr>
            <w:r w:rsidRPr="00E71E4A">
              <w:rPr>
                <w:rFonts w:ascii="Times New Roman" w:hAnsi="Times New Roman" w:cs="Times New Roman"/>
                <w:color w:val="000000"/>
                <w:sz w:val="20"/>
                <w:szCs w:val="20"/>
              </w:rPr>
              <w:t>60</w:t>
            </w:r>
          </w:p>
        </w:tc>
        <w:tc>
          <w:tcPr>
            <w:tcW w:w="0" w:type="auto"/>
            <w:shd w:val="clear" w:color="auto" w:fill="auto"/>
            <w:vAlign w:val="center"/>
          </w:tcPr>
          <w:p w14:paraId="1A0C5066" w14:textId="77777777" w:rsidR="005F44CD" w:rsidRPr="00E71E4A" w:rsidRDefault="005F44CD" w:rsidP="005F44CD">
            <w:pPr>
              <w:jc w:val="center"/>
              <w:rPr>
                <w:rFonts w:ascii="Times New Roman" w:hAnsi="Times New Roman" w:cs="Times New Roman"/>
                <w:color w:val="000000"/>
                <w:sz w:val="20"/>
                <w:szCs w:val="20"/>
              </w:rPr>
            </w:pPr>
            <w:r w:rsidRPr="00E71E4A">
              <w:rPr>
                <w:rFonts w:ascii="Times New Roman" w:hAnsi="Times New Roman" w:cs="Times New Roman"/>
                <w:color w:val="000000"/>
                <w:sz w:val="20"/>
                <w:szCs w:val="20"/>
              </w:rPr>
              <w:t>61.776,90</w:t>
            </w:r>
          </w:p>
        </w:tc>
        <w:tc>
          <w:tcPr>
            <w:tcW w:w="0" w:type="auto"/>
            <w:shd w:val="clear" w:color="auto" w:fill="auto"/>
            <w:vAlign w:val="center"/>
          </w:tcPr>
          <w:p w14:paraId="65751299" w14:textId="77777777" w:rsidR="005F44CD" w:rsidRPr="00E71E4A" w:rsidRDefault="005F44CD" w:rsidP="005F44CD">
            <w:pPr>
              <w:jc w:val="center"/>
              <w:rPr>
                <w:rFonts w:ascii="Times New Roman" w:hAnsi="Times New Roman" w:cs="Times New Roman"/>
                <w:color w:val="000000"/>
                <w:sz w:val="20"/>
                <w:szCs w:val="20"/>
              </w:rPr>
            </w:pPr>
            <w:r w:rsidRPr="00E71E4A">
              <w:rPr>
                <w:rFonts w:ascii="Times New Roman" w:hAnsi="Times New Roman" w:cs="Times New Roman"/>
                <w:color w:val="000000"/>
                <w:sz w:val="20"/>
                <w:szCs w:val="20"/>
              </w:rPr>
              <w:t>61.776,90</w:t>
            </w:r>
          </w:p>
        </w:tc>
      </w:tr>
      <w:tr w:rsidR="005F44CD" w:rsidRPr="00E71E4A" w14:paraId="46581804" w14:textId="77777777" w:rsidTr="00F022B2">
        <w:tc>
          <w:tcPr>
            <w:tcW w:w="0" w:type="auto"/>
            <w:shd w:val="clear" w:color="auto" w:fill="auto"/>
            <w:vAlign w:val="center"/>
          </w:tcPr>
          <w:p w14:paraId="4EBB4CCC" w14:textId="77777777" w:rsidR="005F44CD" w:rsidRPr="00E71E4A" w:rsidRDefault="005F44CD" w:rsidP="005F44CD">
            <w:pPr>
              <w:jc w:val="center"/>
              <w:rPr>
                <w:rFonts w:ascii="Times New Roman" w:hAnsi="Times New Roman" w:cs="Times New Roman"/>
                <w:color w:val="000000"/>
                <w:sz w:val="20"/>
                <w:szCs w:val="20"/>
              </w:rPr>
            </w:pPr>
            <w:r w:rsidRPr="00E71E4A">
              <w:rPr>
                <w:rFonts w:ascii="Times New Roman" w:hAnsi="Times New Roman" w:cs="Times New Roman"/>
                <w:color w:val="000000"/>
                <w:sz w:val="20"/>
                <w:szCs w:val="20"/>
              </w:rPr>
              <w:t>2017./2018.</w:t>
            </w:r>
          </w:p>
        </w:tc>
        <w:tc>
          <w:tcPr>
            <w:tcW w:w="0" w:type="auto"/>
            <w:shd w:val="clear" w:color="auto" w:fill="auto"/>
            <w:vAlign w:val="center"/>
          </w:tcPr>
          <w:p w14:paraId="027E1AAF" w14:textId="77777777" w:rsidR="005F44CD" w:rsidRPr="00E71E4A" w:rsidRDefault="005F44CD" w:rsidP="005F44CD">
            <w:pPr>
              <w:jc w:val="center"/>
              <w:rPr>
                <w:rFonts w:ascii="Times New Roman" w:hAnsi="Times New Roman" w:cs="Times New Roman"/>
                <w:color w:val="000000"/>
                <w:sz w:val="20"/>
                <w:szCs w:val="20"/>
              </w:rPr>
            </w:pPr>
            <w:r w:rsidRPr="00E71E4A">
              <w:rPr>
                <w:rFonts w:ascii="Times New Roman" w:hAnsi="Times New Roman" w:cs="Times New Roman"/>
                <w:color w:val="000000"/>
                <w:sz w:val="20"/>
                <w:szCs w:val="20"/>
              </w:rPr>
              <w:t>531.601,74</w:t>
            </w:r>
          </w:p>
        </w:tc>
        <w:tc>
          <w:tcPr>
            <w:tcW w:w="0" w:type="auto"/>
            <w:shd w:val="clear" w:color="auto" w:fill="auto"/>
            <w:vAlign w:val="center"/>
          </w:tcPr>
          <w:p w14:paraId="3AD2669E" w14:textId="77777777" w:rsidR="005F44CD" w:rsidRPr="00E71E4A" w:rsidRDefault="005F44CD" w:rsidP="005F44CD">
            <w:pPr>
              <w:jc w:val="center"/>
              <w:rPr>
                <w:rFonts w:ascii="Times New Roman" w:hAnsi="Times New Roman" w:cs="Times New Roman"/>
                <w:color w:val="000000"/>
                <w:sz w:val="20"/>
                <w:szCs w:val="20"/>
              </w:rPr>
            </w:pPr>
            <w:r w:rsidRPr="00E71E4A">
              <w:rPr>
                <w:rFonts w:ascii="Times New Roman" w:hAnsi="Times New Roman" w:cs="Times New Roman"/>
                <w:color w:val="000000"/>
                <w:sz w:val="20"/>
                <w:szCs w:val="20"/>
              </w:rPr>
              <w:t>50</w:t>
            </w:r>
          </w:p>
        </w:tc>
        <w:tc>
          <w:tcPr>
            <w:tcW w:w="0" w:type="auto"/>
            <w:shd w:val="clear" w:color="auto" w:fill="auto"/>
            <w:vAlign w:val="center"/>
          </w:tcPr>
          <w:p w14:paraId="34B79A56" w14:textId="77777777" w:rsidR="005F44CD" w:rsidRPr="00E71E4A" w:rsidRDefault="005F44CD" w:rsidP="005F44CD">
            <w:pPr>
              <w:jc w:val="center"/>
              <w:rPr>
                <w:rFonts w:ascii="Times New Roman" w:hAnsi="Times New Roman" w:cs="Times New Roman"/>
                <w:color w:val="000000"/>
                <w:sz w:val="20"/>
                <w:szCs w:val="20"/>
              </w:rPr>
            </w:pPr>
            <w:r w:rsidRPr="00E71E4A">
              <w:rPr>
                <w:rFonts w:ascii="Times New Roman" w:hAnsi="Times New Roman" w:cs="Times New Roman"/>
                <w:color w:val="000000"/>
                <w:sz w:val="20"/>
                <w:szCs w:val="20"/>
              </w:rPr>
              <w:t>45</w:t>
            </w:r>
          </w:p>
        </w:tc>
        <w:tc>
          <w:tcPr>
            <w:tcW w:w="0" w:type="auto"/>
            <w:shd w:val="clear" w:color="auto" w:fill="auto"/>
            <w:vAlign w:val="center"/>
          </w:tcPr>
          <w:p w14:paraId="02A8A50B" w14:textId="77777777" w:rsidR="005F44CD" w:rsidRPr="00E71E4A" w:rsidRDefault="005F44CD" w:rsidP="005F44CD">
            <w:pPr>
              <w:jc w:val="center"/>
              <w:rPr>
                <w:rFonts w:ascii="Times New Roman" w:hAnsi="Times New Roman" w:cs="Times New Roman"/>
                <w:color w:val="000000"/>
                <w:sz w:val="20"/>
                <w:szCs w:val="20"/>
              </w:rPr>
            </w:pPr>
            <w:r w:rsidRPr="00E71E4A">
              <w:rPr>
                <w:rFonts w:ascii="Times New Roman" w:hAnsi="Times New Roman" w:cs="Times New Roman"/>
                <w:color w:val="000000"/>
                <w:sz w:val="20"/>
                <w:szCs w:val="20"/>
              </w:rPr>
              <w:t>39.821,84</w:t>
            </w:r>
          </w:p>
        </w:tc>
        <w:tc>
          <w:tcPr>
            <w:tcW w:w="0" w:type="auto"/>
            <w:shd w:val="clear" w:color="auto" w:fill="auto"/>
            <w:vAlign w:val="center"/>
          </w:tcPr>
          <w:p w14:paraId="1AD05BA2" w14:textId="77777777" w:rsidR="005F44CD" w:rsidRPr="00E71E4A" w:rsidRDefault="005F44CD" w:rsidP="005F44CD">
            <w:pPr>
              <w:jc w:val="center"/>
              <w:rPr>
                <w:rFonts w:ascii="Times New Roman" w:hAnsi="Times New Roman" w:cs="Times New Roman"/>
                <w:color w:val="000000"/>
                <w:sz w:val="20"/>
                <w:szCs w:val="20"/>
              </w:rPr>
            </w:pPr>
            <w:r w:rsidRPr="00E71E4A">
              <w:rPr>
                <w:rFonts w:ascii="Times New Roman" w:hAnsi="Times New Roman" w:cs="Times New Roman"/>
                <w:color w:val="000000"/>
                <w:sz w:val="20"/>
                <w:szCs w:val="20"/>
              </w:rPr>
              <w:t>39.821,84</w:t>
            </w:r>
          </w:p>
        </w:tc>
      </w:tr>
      <w:tr w:rsidR="005F44CD" w:rsidRPr="00E71E4A" w14:paraId="79ECB1A4" w14:textId="77777777" w:rsidTr="00F022B2">
        <w:tc>
          <w:tcPr>
            <w:tcW w:w="0" w:type="auto"/>
            <w:tcBorders>
              <w:top w:val="single" w:sz="6" w:space="0" w:color="auto"/>
              <w:left w:val="single" w:sz="8" w:space="0" w:color="auto"/>
              <w:bottom w:val="single" w:sz="8" w:space="0" w:color="auto"/>
              <w:right w:val="single" w:sz="6" w:space="0" w:color="auto"/>
            </w:tcBorders>
            <w:shd w:val="clear" w:color="auto" w:fill="auto"/>
            <w:vAlign w:val="center"/>
          </w:tcPr>
          <w:p w14:paraId="3C9E2AD8" w14:textId="77777777" w:rsidR="005F44CD" w:rsidRPr="00E71E4A" w:rsidRDefault="005F44CD" w:rsidP="005F44CD">
            <w:pPr>
              <w:jc w:val="center"/>
              <w:rPr>
                <w:rFonts w:ascii="Times New Roman" w:hAnsi="Times New Roman" w:cs="Times New Roman"/>
                <w:color w:val="000000"/>
                <w:sz w:val="20"/>
                <w:szCs w:val="20"/>
              </w:rPr>
            </w:pPr>
            <w:r w:rsidRPr="00E71E4A">
              <w:rPr>
                <w:rFonts w:ascii="Times New Roman" w:hAnsi="Times New Roman" w:cs="Times New Roman"/>
                <w:color w:val="000000"/>
                <w:sz w:val="20"/>
                <w:szCs w:val="20"/>
              </w:rPr>
              <w:t>2018./2019.</w:t>
            </w:r>
          </w:p>
        </w:tc>
        <w:tc>
          <w:tcPr>
            <w:tcW w:w="0" w:type="auto"/>
            <w:tcBorders>
              <w:top w:val="single" w:sz="6" w:space="0" w:color="auto"/>
              <w:left w:val="single" w:sz="6" w:space="0" w:color="auto"/>
              <w:bottom w:val="single" w:sz="8" w:space="0" w:color="auto"/>
              <w:right w:val="single" w:sz="6" w:space="0" w:color="auto"/>
            </w:tcBorders>
            <w:shd w:val="clear" w:color="auto" w:fill="auto"/>
            <w:vAlign w:val="center"/>
          </w:tcPr>
          <w:p w14:paraId="1ADE6EB2" w14:textId="77777777" w:rsidR="005F44CD" w:rsidRPr="00E71E4A" w:rsidRDefault="005F44CD" w:rsidP="005F44CD">
            <w:pPr>
              <w:jc w:val="center"/>
              <w:rPr>
                <w:rFonts w:ascii="Times New Roman" w:hAnsi="Times New Roman" w:cs="Times New Roman"/>
                <w:color w:val="000000"/>
                <w:sz w:val="20"/>
                <w:szCs w:val="20"/>
              </w:rPr>
            </w:pPr>
            <w:r w:rsidRPr="00E71E4A">
              <w:rPr>
                <w:rFonts w:ascii="Times New Roman" w:hAnsi="Times New Roman" w:cs="Times New Roman"/>
                <w:color w:val="000000"/>
                <w:sz w:val="20"/>
                <w:szCs w:val="20"/>
              </w:rPr>
              <w:t>531.601,74</w:t>
            </w:r>
          </w:p>
        </w:tc>
        <w:tc>
          <w:tcPr>
            <w:tcW w:w="0" w:type="auto"/>
            <w:tcBorders>
              <w:top w:val="single" w:sz="6" w:space="0" w:color="auto"/>
              <w:left w:val="single" w:sz="6" w:space="0" w:color="auto"/>
              <w:bottom w:val="single" w:sz="8" w:space="0" w:color="auto"/>
              <w:right w:val="single" w:sz="6" w:space="0" w:color="auto"/>
            </w:tcBorders>
            <w:shd w:val="clear" w:color="auto" w:fill="auto"/>
            <w:vAlign w:val="center"/>
          </w:tcPr>
          <w:p w14:paraId="62496E6A" w14:textId="77777777" w:rsidR="005F44CD" w:rsidRPr="00E71E4A" w:rsidRDefault="005F44CD" w:rsidP="005F44CD">
            <w:pPr>
              <w:jc w:val="center"/>
              <w:rPr>
                <w:rFonts w:ascii="Times New Roman" w:hAnsi="Times New Roman" w:cs="Times New Roman"/>
                <w:color w:val="000000"/>
                <w:sz w:val="20"/>
                <w:szCs w:val="20"/>
              </w:rPr>
            </w:pPr>
            <w:r w:rsidRPr="00E71E4A">
              <w:rPr>
                <w:rFonts w:ascii="Times New Roman" w:hAnsi="Times New Roman" w:cs="Times New Roman"/>
                <w:color w:val="000000"/>
                <w:sz w:val="20"/>
                <w:szCs w:val="20"/>
              </w:rPr>
              <w:t>40</w:t>
            </w:r>
          </w:p>
        </w:tc>
        <w:tc>
          <w:tcPr>
            <w:tcW w:w="0" w:type="auto"/>
            <w:tcBorders>
              <w:top w:val="single" w:sz="6" w:space="0" w:color="auto"/>
              <w:left w:val="single" w:sz="6" w:space="0" w:color="auto"/>
              <w:bottom w:val="single" w:sz="8" w:space="0" w:color="auto"/>
              <w:right w:val="single" w:sz="6" w:space="0" w:color="auto"/>
            </w:tcBorders>
            <w:shd w:val="clear" w:color="auto" w:fill="auto"/>
            <w:vAlign w:val="center"/>
          </w:tcPr>
          <w:p w14:paraId="361DCAD9" w14:textId="77777777" w:rsidR="005F44CD" w:rsidRPr="00E71E4A" w:rsidRDefault="005F44CD" w:rsidP="005F44CD">
            <w:pPr>
              <w:jc w:val="center"/>
              <w:rPr>
                <w:rFonts w:ascii="Times New Roman" w:hAnsi="Times New Roman" w:cs="Times New Roman"/>
                <w:color w:val="000000"/>
                <w:sz w:val="20"/>
                <w:szCs w:val="20"/>
              </w:rPr>
            </w:pPr>
            <w:r w:rsidRPr="00E71E4A">
              <w:rPr>
                <w:rFonts w:ascii="Times New Roman" w:hAnsi="Times New Roman" w:cs="Times New Roman"/>
                <w:color w:val="000000"/>
                <w:sz w:val="20"/>
                <w:szCs w:val="20"/>
              </w:rPr>
              <w:t>36</w:t>
            </w:r>
          </w:p>
        </w:tc>
        <w:tc>
          <w:tcPr>
            <w:tcW w:w="0" w:type="auto"/>
            <w:tcBorders>
              <w:top w:val="single" w:sz="6" w:space="0" w:color="auto"/>
              <w:left w:val="single" w:sz="6" w:space="0" w:color="auto"/>
              <w:bottom w:val="single" w:sz="8" w:space="0" w:color="auto"/>
              <w:right w:val="single" w:sz="6" w:space="0" w:color="auto"/>
            </w:tcBorders>
            <w:shd w:val="clear" w:color="auto" w:fill="auto"/>
            <w:vAlign w:val="center"/>
          </w:tcPr>
          <w:p w14:paraId="2FFBC7B7" w14:textId="77777777" w:rsidR="005F44CD" w:rsidRPr="00E71E4A" w:rsidRDefault="005F44CD" w:rsidP="005F44CD">
            <w:pPr>
              <w:jc w:val="center"/>
              <w:rPr>
                <w:rFonts w:ascii="Times New Roman" w:hAnsi="Times New Roman" w:cs="Times New Roman"/>
                <w:color w:val="000000"/>
                <w:sz w:val="20"/>
                <w:szCs w:val="20"/>
              </w:rPr>
            </w:pPr>
            <w:r w:rsidRPr="00E71E4A">
              <w:rPr>
                <w:rFonts w:ascii="Times New Roman" w:hAnsi="Times New Roman" w:cs="Times New Roman"/>
                <w:color w:val="000000"/>
                <w:sz w:val="20"/>
                <w:szCs w:val="20"/>
              </w:rPr>
              <w:t>28.879,66</w:t>
            </w:r>
          </w:p>
        </w:tc>
        <w:tc>
          <w:tcPr>
            <w:tcW w:w="0" w:type="auto"/>
            <w:tcBorders>
              <w:top w:val="single" w:sz="6" w:space="0" w:color="auto"/>
              <w:left w:val="single" w:sz="6" w:space="0" w:color="auto"/>
              <w:bottom w:val="single" w:sz="8" w:space="0" w:color="auto"/>
              <w:right w:val="single" w:sz="8" w:space="0" w:color="auto"/>
            </w:tcBorders>
            <w:shd w:val="clear" w:color="auto" w:fill="auto"/>
            <w:vAlign w:val="center"/>
          </w:tcPr>
          <w:p w14:paraId="69298BFF" w14:textId="77777777" w:rsidR="005F44CD" w:rsidRPr="00E71E4A" w:rsidRDefault="005F44CD" w:rsidP="005F44CD">
            <w:pPr>
              <w:jc w:val="center"/>
              <w:rPr>
                <w:rFonts w:ascii="Times New Roman" w:hAnsi="Times New Roman" w:cs="Times New Roman"/>
                <w:color w:val="000000"/>
                <w:sz w:val="20"/>
                <w:szCs w:val="20"/>
              </w:rPr>
            </w:pPr>
            <w:r w:rsidRPr="00E71E4A">
              <w:rPr>
                <w:rFonts w:ascii="Times New Roman" w:hAnsi="Times New Roman" w:cs="Times New Roman"/>
                <w:color w:val="000000"/>
                <w:sz w:val="20"/>
                <w:szCs w:val="20"/>
              </w:rPr>
              <w:t>28.879,66</w:t>
            </w:r>
          </w:p>
        </w:tc>
      </w:tr>
    </w:tbl>
    <w:p w14:paraId="0867D206" w14:textId="77777777" w:rsidR="005F44CD" w:rsidRPr="00E71E4A" w:rsidRDefault="005F44CD" w:rsidP="005F44CD">
      <w:pPr>
        <w:tabs>
          <w:tab w:val="right" w:pos="9072"/>
        </w:tabs>
        <w:rPr>
          <w:rFonts w:ascii="Times New Roman" w:eastAsia="Times New Roman" w:hAnsi="Times New Roman" w:cs="Times New Roman"/>
          <w:sz w:val="20"/>
          <w:szCs w:val="20"/>
        </w:rPr>
      </w:pPr>
      <w:r w:rsidRPr="00E71E4A">
        <w:rPr>
          <w:rFonts w:ascii="Times New Roman" w:eastAsia="Times New Roman" w:hAnsi="Times New Roman" w:cs="Times New Roman"/>
          <w:sz w:val="20"/>
          <w:szCs w:val="20"/>
        </w:rPr>
        <w:t xml:space="preserve">Izvor: </w:t>
      </w:r>
      <w:r w:rsidRPr="00E71E4A">
        <w:rPr>
          <w:rFonts w:ascii="Times New Roman" w:eastAsia="Times New Roman" w:hAnsi="Times New Roman" w:cs="Times New Roman"/>
          <w:sz w:val="20"/>
          <w:szCs w:val="24"/>
        </w:rPr>
        <w:t>Agencija za plaćanja</w:t>
      </w:r>
    </w:p>
    <w:p w14:paraId="11F0E3F5" w14:textId="77777777" w:rsidR="005F44CD" w:rsidRPr="00E71E4A" w:rsidRDefault="005F44CD" w:rsidP="005F44CD">
      <w:pPr>
        <w:spacing w:after="120" w:line="240" w:lineRule="atLeast"/>
        <w:jc w:val="both"/>
        <w:rPr>
          <w:rFonts w:ascii="Times New Roman" w:hAnsi="Times New Roman" w:cs="Times New Roman"/>
          <w:sz w:val="24"/>
          <w:szCs w:val="24"/>
        </w:rPr>
      </w:pPr>
      <w:r w:rsidRPr="00E71E4A">
        <w:rPr>
          <w:rFonts w:ascii="Times New Roman" w:hAnsi="Times New Roman" w:cs="Times New Roman"/>
          <w:sz w:val="24"/>
          <w:szCs w:val="24"/>
        </w:rPr>
        <w:t xml:space="preserve">Tijekom pčelarske godine </w:t>
      </w:r>
      <w:proofErr w:type="gramStart"/>
      <w:r w:rsidRPr="00E71E4A">
        <w:rPr>
          <w:rFonts w:ascii="Times New Roman" w:hAnsi="Times New Roman" w:cs="Times New Roman"/>
          <w:sz w:val="24"/>
          <w:szCs w:val="24"/>
        </w:rPr>
        <w:t>2016./</w:t>
      </w:r>
      <w:proofErr w:type="gramEnd"/>
      <w:r w:rsidRPr="00E71E4A">
        <w:rPr>
          <w:rFonts w:ascii="Times New Roman" w:hAnsi="Times New Roman" w:cs="Times New Roman"/>
          <w:sz w:val="24"/>
          <w:szCs w:val="24"/>
        </w:rPr>
        <w:t xml:space="preserve">2017. iskorišteno je 0,43% ukupno isplaćenog iznosa za </w:t>
      </w:r>
      <w:proofErr w:type="gramStart"/>
      <w:r w:rsidRPr="00E71E4A">
        <w:rPr>
          <w:rFonts w:ascii="Times New Roman" w:hAnsi="Times New Roman" w:cs="Times New Roman"/>
          <w:sz w:val="24"/>
          <w:szCs w:val="24"/>
        </w:rPr>
        <w:t>2016./</w:t>
      </w:r>
      <w:proofErr w:type="gramEnd"/>
      <w:r w:rsidRPr="00E71E4A">
        <w:rPr>
          <w:rFonts w:ascii="Times New Roman" w:hAnsi="Times New Roman" w:cs="Times New Roman"/>
          <w:sz w:val="24"/>
          <w:szCs w:val="24"/>
        </w:rPr>
        <w:t xml:space="preserve">2017. godinu, odnosno 0,36% u odnosu na ukupan iznos omotnice za </w:t>
      </w:r>
      <w:proofErr w:type="gramStart"/>
      <w:r w:rsidRPr="00E71E4A">
        <w:rPr>
          <w:rFonts w:ascii="Times New Roman" w:hAnsi="Times New Roman" w:cs="Times New Roman"/>
          <w:sz w:val="24"/>
          <w:szCs w:val="24"/>
        </w:rPr>
        <w:t>2016./</w:t>
      </w:r>
      <w:proofErr w:type="gramEnd"/>
      <w:r w:rsidRPr="00E71E4A">
        <w:rPr>
          <w:rFonts w:ascii="Times New Roman" w:hAnsi="Times New Roman" w:cs="Times New Roman"/>
          <w:sz w:val="24"/>
          <w:szCs w:val="24"/>
        </w:rPr>
        <w:t xml:space="preserve">2017. godinu. Tijekom pčelarske godine </w:t>
      </w:r>
      <w:proofErr w:type="gramStart"/>
      <w:r w:rsidRPr="00E71E4A">
        <w:rPr>
          <w:rFonts w:ascii="Times New Roman" w:hAnsi="Times New Roman" w:cs="Times New Roman"/>
          <w:sz w:val="24"/>
          <w:szCs w:val="24"/>
        </w:rPr>
        <w:t>2017./</w:t>
      </w:r>
      <w:proofErr w:type="gramEnd"/>
      <w:r w:rsidRPr="00E71E4A">
        <w:rPr>
          <w:rFonts w:ascii="Times New Roman" w:hAnsi="Times New Roman" w:cs="Times New Roman"/>
          <w:sz w:val="24"/>
          <w:szCs w:val="24"/>
        </w:rPr>
        <w:t xml:space="preserve">2018. iskorišteno je 0,23% ukupno isplaćenog iznosa za </w:t>
      </w:r>
      <w:proofErr w:type="gramStart"/>
      <w:r w:rsidRPr="00E71E4A">
        <w:rPr>
          <w:rFonts w:ascii="Times New Roman" w:hAnsi="Times New Roman" w:cs="Times New Roman"/>
          <w:sz w:val="24"/>
          <w:szCs w:val="24"/>
        </w:rPr>
        <w:t>2017./</w:t>
      </w:r>
      <w:proofErr w:type="gramEnd"/>
      <w:r w:rsidRPr="00E71E4A">
        <w:rPr>
          <w:rFonts w:ascii="Times New Roman" w:hAnsi="Times New Roman" w:cs="Times New Roman"/>
          <w:sz w:val="24"/>
          <w:szCs w:val="24"/>
        </w:rPr>
        <w:t xml:space="preserve">2018. godinu odnosno od ukupnog iznosa omotnice. Tijekom pčelarske godine </w:t>
      </w:r>
      <w:proofErr w:type="gramStart"/>
      <w:r w:rsidRPr="00E71E4A">
        <w:rPr>
          <w:rFonts w:ascii="Times New Roman" w:hAnsi="Times New Roman" w:cs="Times New Roman"/>
          <w:sz w:val="24"/>
          <w:szCs w:val="24"/>
        </w:rPr>
        <w:t>2018./</w:t>
      </w:r>
      <w:proofErr w:type="gramEnd"/>
      <w:r w:rsidRPr="00E71E4A">
        <w:rPr>
          <w:rFonts w:ascii="Times New Roman" w:hAnsi="Times New Roman" w:cs="Times New Roman"/>
          <w:sz w:val="24"/>
          <w:szCs w:val="24"/>
        </w:rPr>
        <w:t xml:space="preserve">2019. iskorišteno je 0,17% ukupno isplaćenog iznosa za </w:t>
      </w:r>
      <w:proofErr w:type="gramStart"/>
      <w:r w:rsidRPr="00E71E4A">
        <w:rPr>
          <w:rFonts w:ascii="Times New Roman" w:hAnsi="Times New Roman" w:cs="Times New Roman"/>
          <w:sz w:val="24"/>
          <w:szCs w:val="24"/>
        </w:rPr>
        <w:t>2018./</w:t>
      </w:r>
      <w:proofErr w:type="gramEnd"/>
      <w:r w:rsidRPr="00E71E4A">
        <w:rPr>
          <w:rFonts w:ascii="Times New Roman" w:hAnsi="Times New Roman" w:cs="Times New Roman"/>
          <w:sz w:val="24"/>
          <w:szCs w:val="24"/>
        </w:rPr>
        <w:t xml:space="preserve">2019. godinu odnosno od ukupnog iznosa omotnice Kroz mjeru je pčelarima omogućena povoljnija laboratorijska analiza kvalitete meda prije stavljanja na tržište. </w:t>
      </w:r>
    </w:p>
    <w:p w14:paraId="6165F52F" w14:textId="77777777" w:rsidR="005F44CD" w:rsidRPr="00E71E4A" w:rsidRDefault="005F44CD" w:rsidP="005F44CD">
      <w:pPr>
        <w:spacing w:after="120" w:line="240" w:lineRule="atLeast"/>
        <w:jc w:val="both"/>
        <w:rPr>
          <w:rFonts w:ascii="Times New Roman" w:hAnsi="Times New Roman" w:cs="Times New Roman"/>
          <w:sz w:val="24"/>
          <w:szCs w:val="24"/>
        </w:rPr>
      </w:pPr>
      <w:r w:rsidRPr="00E71E4A">
        <w:rPr>
          <w:rFonts w:ascii="Times New Roman" w:hAnsi="Times New Roman" w:cs="Times New Roman"/>
          <w:sz w:val="24"/>
          <w:szCs w:val="24"/>
        </w:rPr>
        <w:t xml:space="preserve">Kriteriji: </w:t>
      </w:r>
    </w:p>
    <w:p w14:paraId="1F7BFB58" w14:textId="77777777" w:rsidR="005F44CD" w:rsidRPr="00E71E4A" w:rsidRDefault="005F44CD" w:rsidP="005F44CD">
      <w:pPr>
        <w:numPr>
          <w:ilvl w:val="0"/>
          <w:numId w:val="4"/>
        </w:numPr>
        <w:spacing w:after="120" w:line="240" w:lineRule="atLeast"/>
        <w:rPr>
          <w:rFonts w:ascii="Times New Roman" w:eastAsia="Calibri" w:hAnsi="Times New Roman" w:cs="Times New Roman"/>
          <w:sz w:val="24"/>
          <w:szCs w:val="24"/>
          <w:lang w:val="hr-HR"/>
        </w:rPr>
      </w:pPr>
      <w:r w:rsidRPr="00E71E4A">
        <w:rPr>
          <w:rFonts w:ascii="Times New Roman" w:eastAsia="Calibri" w:hAnsi="Times New Roman" w:cs="Times New Roman"/>
          <w:sz w:val="24"/>
          <w:szCs w:val="24"/>
          <w:lang w:val="hr-HR"/>
        </w:rPr>
        <w:t xml:space="preserve">broj ispitanih uzoraka na parametre kvalitete prije stavljanja na tržište </w:t>
      </w:r>
    </w:p>
    <w:p w14:paraId="72662EB1" w14:textId="77777777" w:rsidR="005F44CD" w:rsidRPr="00E71E4A" w:rsidRDefault="005F44CD" w:rsidP="005F44CD">
      <w:pPr>
        <w:spacing w:after="120" w:line="240" w:lineRule="atLeast"/>
        <w:ind w:left="708"/>
        <w:rPr>
          <w:rFonts w:ascii="Times New Roman" w:hAnsi="Times New Roman" w:cs="Times New Roman"/>
          <w:color w:val="000000"/>
          <w:sz w:val="24"/>
          <w:szCs w:val="24"/>
        </w:rPr>
      </w:pPr>
      <w:r w:rsidRPr="00E71E4A">
        <w:rPr>
          <w:rFonts w:ascii="Times New Roman" w:hAnsi="Times New Roman" w:cs="Times New Roman"/>
          <w:sz w:val="24"/>
          <w:szCs w:val="24"/>
        </w:rPr>
        <w:t xml:space="preserve">U mjeri je kroz tri pčelarske godine odobreno ukupno 141 zahtjev, te su analizirana </w:t>
      </w:r>
      <w:r w:rsidRPr="00E71E4A">
        <w:rPr>
          <w:rFonts w:ascii="Times New Roman" w:hAnsi="Times New Roman" w:cs="Times New Roman"/>
          <w:color w:val="000000"/>
          <w:sz w:val="24"/>
          <w:szCs w:val="24"/>
        </w:rPr>
        <w:t>462 uzorka meda na parametre kvalitete.</w:t>
      </w:r>
    </w:p>
    <w:p w14:paraId="551A2054" w14:textId="77777777" w:rsidR="005F44CD" w:rsidRPr="00E71E4A" w:rsidRDefault="005F44CD" w:rsidP="005F44CD">
      <w:pPr>
        <w:numPr>
          <w:ilvl w:val="0"/>
          <w:numId w:val="4"/>
        </w:numPr>
        <w:spacing w:after="120" w:line="240" w:lineRule="atLeast"/>
        <w:rPr>
          <w:rFonts w:ascii="Times New Roman" w:eastAsia="Calibri" w:hAnsi="Times New Roman" w:cs="Times New Roman"/>
          <w:color w:val="000000"/>
          <w:sz w:val="24"/>
          <w:szCs w:val="24"/>
          <w:lang w:val="hr-HR"/>
        </w:rPr>
      </w:pPr>
      <w:r w:rsidRPr="00E71E4A">
        <w:rPr>
          <w:rFonts w:ascii="Times New Roman" w:eastAsia="Calibri" w:hAnsi="Times New Roman" w:cs="Times New Roman"/>
          <w:color w:val="000000"/>
          <w:sz w:val="24"/>
          <w:szCs w:val="24"/>
          <w:lang w:val="hr-HR"/>
        </w:rPr>
        <w:t xml:space="preserve">smanjenje prisutnosti uzročnika bolesti u pčelinjim proizvodima </w:t>
      </w:r>
    </w:p>
    <w:p w14:paraId="6657233C" w14:textId="77777777" w:rsidR="005F44CD" w:rsidRPr="00E71E4A" w:rsidRDefault="005F44CD" w:rsidP="005F44CD">
      <w:pPr>
        <w:spacing w:after="120" w:line="240" w:lineRule="atLeast"/>
        <w:ind w:left="708"/>
        <w:rPr>
          <w:rFonts w:ascii="Times New Roman" w:hAnsi="Times New Roman" w:cs="Times New Roman"/>
          <w:color w:val="000000"/>
          <w:sz w:val="24"/>
          <w:szCs w:val="24"/>
        </w:rPr>
      </w:pPr>
      <w:r w:rsidRPr="00E71E4A">
        <w:rPr>
          <w:rFonts w:ascii="Times New Roman" w:hAnsi="Times New Roman" w:cs="Times New Roman"/>
          <w:color w:val="000000"/>
          <w:sz w:val="24"/>
          <w:szCs w:val="24"/>
        </w:rPr>
        <w:t xml:space="preserve">Provedeno je istraživanje prisutnosti bakterija </w:t>
      </w:r>
      <w:r w:rsidRPr="00E71E4A">
        <w:rPr>
          <w:rFonts w:ascii="Times New Roman" w:hAnsi="Times New Roman" w:cs="Times New Roman"/>
          <w:i/>
          <w:color w:val="000000"/>
          <w:sz w:val="24"/>
          <w:szCs w:val="24"/>
        </w:rPr>
        <w:t>Paenibacillus larvae</w:t>
      </w:r>
      <w:r w:rsidRPr="00E71E4A">
        <w:rPr>
          <w:rFonts w:ascii="Times New Roman" w:hAnsi="Times New Roman" w:cs="Times New Roman"/>
          <w:color w:val="000000"/>
          <w:sz w:val="24"/>
          <w:szCs w:val="24"/>
        </w:rPr>
        <w:t xml:space="preserve"> u uzorcima pčelinjeg voska. Uzorci su prikupljeni iz specijaliziranih prodavaonica pčelarske opreme te od proizvođača u Republici Hrvatskoj i 5 drugih država (Jurković, 2016; Tlak Gajger i Jurković, 2018). </w:t>
      </w:r>
    </w:p>
    <w:p w14:paraId="37EFA424" w14:textId="77777777" w:rsidR="005F44CD" w:rsidRPr="00E71E4A" w:rsidRDefault="005F44CD" w:rsidP="005F44CD">
      <w:pPr>
        <w:numPr>
          <w:ilvl w:val="0"/>
          <w:numId w:val="4"/>
        </w:numPr>
        <w:spacing w:after="120" w:line="240" w:lineRule="atLeast"/>
        <w:rPr>
          <w:rFonts w:ascii="Times New Roman" w:eastAsia="Calibri" w:hAnsi="Times New Roman" w:cs="Times New Roman"/>
          <w:color w:val="000000"/>
          <w:sz w:val="24"/>
          <w:szCs w:val="24"/>
          <w:lang w:val="hr-HR"/>
        </w:rPr>
      </w:pPr>
      <w:r w:rsidRPr="00E71E4A">
        <w:rPr>
          <w:rFonts w:ascii="Times New Roman" w:eastAsia="Calibri" w:hAnsi="Times New Roman" w:cs="Times New Roman"/>
          <w:color w:val="000000"/>
          <w:sz w:val="24"/>
          <w:szCs w:val="24"/>
          <w:lang w:val="hr-HR"/>
        </w:rPr>
        <w:t xml:space="preserve">smanjenje udjela patvorina u pčelinjem vosku. </w:t>
      </w:r>
    </w:p>
    <w:p w14:paraId="7F78CFC4" w14:textId="77777777" w:rsidR="005F44CD" w:rsidRPr="00E71E4A" w:rsidRDefault="005F44CD" w:rsidP="005F44CD">
      <w:pPr>
        <w:spacing w:after="120" w:line="240" w:lineRule="atLeast"/>
        <w:ind w:left="708"/>
        <w:jc w:val="both"/>
        <w:rPr>
          <w:rFonts w:ascii="Times New Roman" w:hAnsi="Times New Roman" w:cs="Times New Roman"/>
          <w:color w:val="000000"/>
          <w:sz w:val="24"/>
          <w:szCs w:val="24"/>
        </w:rPr>
      </w:pPr>
      <w:r w:rsidRPr="00E71E4A">
        <w:rPr>
          <w:rFonts w:ascii="Times New Roman" w:hAnsi="Times New Roman" w:cs="Times New Roman"/>
          <w:color w:val="000000"/>
          <w:sz w:val="24"/>
          <w:szCs w:val="24"/>
        </w:rPr>
        <w:t xml:space="preserve">Tijekom 2018. godine analizirano je preko 100 uzoraka satnih osnova s tržišta Republike Hrvatske. Rezultati istraživanja pokazali su kako je više od 65% analiziranih uzoraka bilo patvoreno parafinom, a udio se parafina kretao od 5 do 96%. U odnosu na prethodnu godinu (2017.: &gt;70% patvorenih uzoraka), razina patvorenja je neznatno niža. Primjese drugih patvorina nisu utvrđene u uzorcima pčelinjeg voska s tržišta Republike Hrvatske. </w:t>
      </w:r>
    </w:p>
    <w:p w14:paraId="58C79879" w14:textId="3ECDEFE1" w:rsidR="005F44CD" w:rsidRPr="00E71E4A" w:rsidRDefault="005F44CD" w:rsidP="005F44CD">
      <w:pPr>
        <w:spacing w:after="120" w:line="240" w:lineRule="atLeast"/>
        <w:jc w:val="both"/>
        <w:rPr>
          <w:rFonts w:ascii="Times New Roman" w:hAnsi="Times New Roman" w:cs="Times New Roman"/>
          <w:sz w:val="24"/>
          <w:szCs w:val="24"/>
        </w:rPr>
      </w:pPr>
      <w:r w:rsidRPr="00E71E4A">
        <w:rPr>
          <w:rFonts w:ascii="Times New Roman" w:hAnsi="Times New Roman" w:cs="Times New Roman"/>
          <w:sz w:val="24"/>
          <w:szCs w:val="24"/>
        </w:rPr>
        <w:t xml:space="preserve">Procjena: Mjera 4. za potporu laboratorija za analizu pčelinjih proizvoda s ciljem potpore pčelarima da svoje proizvode plasiraju na tržište i povećaju njihovu vrijednost ne koristi se u dovoljnoj mjeri. Međutim, zbog značaja ispitivanja proizvoda, mjera se treba nastaviti i promovirati među pčelarima. </w:t>
      </w:r>
    </w:p>
    <w:p w14:paraId="7C3146F9" w14:textId="77777777" w:rsidR="005F44CD" w:rsidRPr="00E71E4A" w:rsidRDefault="005F44CD" w:rsidP="00220776">
      <w:pPr>
        <w:keepNext/>
        <w:keepLines/>
        <w:spacing w:before="200" w:after="120" w:line="240" w:lineRule="atLeast"/>
        <w:outlineLvl w:val="3"/>
        <w:rPr>
          <w:rFonts w:ascii="Times New Roman" w:eastAsiaTheme="majorEastAsia" w:hAnsi="Times New Roman" w:cs="Times New Roman"/>
          <w:b/>
          <w:bCs/>
          <w:i/>
          <w:iCs/>
          <w:sz w:val="24"/>
          <w:szCs w:val="24"/>
          <w:lang w:val="hr-HR" w:eastAsia="hr-HR"/>
        </w:rPr>
      </w:pPr>
      <w:r w:rsidRPr="00E71E4A">
        <w:rPr>
          <w:rFonts w:ascii="Times New Roman" w:eastAsiaTheme="majorEastAsia" w:hAnsi="Times New Roman" w:cs="Times New Roman"/>
          <w:b/>
          <w:bCs/>
          <w:i/>
          <w:iCs/>
          <w:sz w:val="24"/>
          <w:szCs w:val="24"/>
          <w:lang w:val="hr-HR" w:eastAsia="hr-HR"/>
        </w:rPr>
        <w:lastRenderedPageBreak/>
        <w:t xml:space="preserve">5. Mjere kojima se podupire obnova pčelinjeg fonda u Uniji </w:t>
      </w:r>
    </w:p>
    <w:p w14:paraId="1351B835" w14:textId="614E819A" w:rsidR="005F44CD" w:rsidRPr="00E71E4A" w:rsidRDefault="005F44CD" w:rsidP="005F44CD">
      <w:pPr>
        <w:keepNext/>
        <w:spacing w:after="120" w:line="240" w:lineRule="atLeast"/>
        <w:jc w:val="both"/>
        <w:rPr>
          <w:rFonts w:ascii="Times New Roman" w:eastAsia="Times New Roman" w:hAnsi="Times New Roman" w:cs="Times New Roman"/>
          <w:b/>
          <w:bCs/>
          <w:sz w:val="24"/>
          <w:szCs w:val="20"/>
          <w:lang w:val="hr-HR" w:eastAsia="hr-HR"/>
        </w:rPr>
      </w:pPr>
      <w:r w:rsidRPr="00E71E4A">
        <w:rPr>
          <w:rFonts w:ascii="Times New Roman" w:eastAsia="Times New Roman" w:hAnsi="Times New Roman" w:cs="Times New Roman"/>
          <w:b/>
          <w:bCs/>
          <w:sz w:val="24"/>
          <w:szCs w:val="20"/>
          <w:lang w:val="hr-HR" w:eastAsia="hr-HR"/>
        </w:rPr>
        <w:t xml:space="preserve">Tablica </w:t>
      </w:r>
      <w:r w:rsidRPr="00E71E4A">
        <w:rPr>
          <w:rFonts w:ascii="Times New Roman" w:eastAsia="Times New Roman" w:hAnsi="Times New Roman" w:cs="Times New Roman"/>
          <w:b/>
          <w:bCs/>
          <w:sz w:val="24"/>
          <w:szCs w:val="20"/>
          <w:lang w:val="hr-HR" w:eastAsia="hr-HR"/>
        </w:rPr>
        <w:fldChar w:fldCharType="begin"/>
      </w:r>
      <w:r w:rsidRPr="00E71E4A">
        <w:rPr>
          <w:rFonts w:ascii="Times New Roman" w:eastAsia="Times New Roman" w:hAnsi="Times New Roman" w:cs="Times New Roman"/>
          <w:b/>
          <w:bCs/>
          <w:sz w:val="24"/>
          <w:szCs w:val="20"/>
          <w:lang w:val="hr-HR" w:eastAsia="hr-HR"/>
        </w:rPr>
        <w:instrText xml:space="preserve"> SEQ Tablica \* ARABIC </w:instrText>
      </w:r>
      <w:r w:rsidRPr="00E71E4A">
        <w:rPr>
          <w:rFonts w:ascii="Times New Roman" w:eastAsia="Times New Roman" w:hAnsi="Times New Roman" w:cs="Times New Roman"/>
          <w:b/>
          <w:bCs/>
          <w:sz w:val="24"/>
          <w:szCs w:val="20"/>
          <w:lang w:val="hr-HR" w:eastAsia="hr-HR"/>
        </w:rPr>
        <w:fldChar w:fldCharType="separate"/>
      </w:r>
      <w:r w:rsidR="00DE597D">
        <w:rPr>
          <w:rFonts w:ascii="Times New Roman" w:eastAsia="Times New Roman" w:hAnsi="Times New Roman" w:cs="Times New Roman"/>
          <w:b/>
          <w:bCs/>
          <w:noProof/>
          <w:sz w:val="24"/>
          <w:szCs w:val="20"/>
          <w:lang w:val="hr-HR" w:eastAsia="hr-HR"/>
        </w:rPr>
        <w:t>7</w:t>
      </w:r>
      <w:r w:rsidRPr="00E71E4A">
        <w:rPr>
          <w:rFonts w:ascii="Times New Roman" w:eastAsia="Times New Roman" w:hAnsi="Times New Roman" w:cs="Times New Roman"/>
          <w:b/>
          <w:bCs/>
          <w:sz w:val="24"/>
          <w:szCs w:val="20"/>
          <w:lang w:val="hr-HR" w:eastAsia="hr-HR"/>
        </w:rPr>
        <w:fldChar w:fldCharType="end"/>
      </w:r>
      <w:r w:rsidRPr="00E71E4A">
        <w:rPr>
          <w:rFonts w:ascii="Times New Roman" w:eastAsia="Times New Roman" w:hAnsi="Times New Roman" w:cs="Times New Roman"/>
          <w:b/>
          <w:bCs/>
          <w:sz w:val="24"/>
          <w:szCs w:val="20"/>
          <w:lang w:val="hr-HR" w:eastAsia="hr-HR"/>
        </w:rPr>
        <w:t>. Iznos sredstava predviđenih Pčelarskim programom za razdoblje 2017.-2019. (PP) te iznos odobrenih i isplaćenih sredstava za mjeru 5. Mjere kojima se podupire obnova pčelinjeg fonda u Uniji</w:t>
      </w:r>
    </w:p>
    <w:p w14:paraId="4114923C" w14:textId="77777777" w:rsidR="005F44CD" w:rsidRPr="00E71E4A" w:rsidRDefault="005F44CD" w:rsidP="005F44CD">
      <w:pPr>
        <w:tabs>
          <w:tab w:val="right" w:pos="9072"/>
        </w:tabs>
        <w:spacing w:after="120" w:line="240" w:lineRule="atLeast"/>
        <w:rPr>
          <w:rFonts w:ascii="Times New Roman" w:eastAsia="Times New Roman" w:hAnsi="Times New Roman" w:cs="Times New Roman"/>
          <w:sz w:val="20"/>
          <w:szCs w:val="24"/>
        </w:rPr>
      </w:pPr>
    </w:p>
    <w:tbl>
      <w:tblPr>
        <w:tblW w:w="0" w:type="auto"/>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275"/>
        <w:gridCol w:w="1602"/>
        <w:gridCol w:w="1431"/>
        <w:gridCol w:w="1342"/>
        <w:gridCol w:w="1640"/>
        <w:gridCol w:w="1716"/>
      </w:tblGrid>
      <w:tr w:rsidR="005F44CD" w:rsidRPr="00E71E4A" w14:paraId="7A31DA8B" w14:textId="77777777" w:rsidTr="00F022B2">
        <w:tc>
          <w:tcPr>
            <w:tcW w:w="0" w:type="auto"/>
            <w:shd w:val="clear" w:color="auto" w:fill="auto"/>
            <w:vAlign w:val="center"/>
            <w:hideMark/>
          </w:tcPr>
          <w:p w14:paraId="4D3ADE7D" w14:textId="77777777" w:rsidR="005F44CD" w:rsidRPr="00E71E4A" w:rsidRDefault="005F44CD" w:rsidP="005F44CD">
            <w:pPr>
              <w:jc w:val="center"/>
              <w:rPr>
                <w:rFonts w:ascii="Times New Roman" w:hAnsi="Times New Roman" w:cs="Times New Roman"/>
                <w:b/>
                <w:color w:val="000000"/>
                <w:sz w:val="20"/>
                <w:szCs w:val="20"/>
              </w:rPr>
            </w:pPr>
            <w:r w:rsidRPr="00E71E4A">
              <w:rPr>
                <w:rFonts w:ascii="Times New Roman" w:hAnsi="Times New Roman" w:cs="Times New Roman"/>
                <w:b/>
                <w:color w:val="000000"/>
                <w:sz w:val="20"/>
                <w:szCs w:val="20"/>
              </w:rPr>
              <w:t xml:space="preserve">Pčelarska godina </w:t>
            </w:r>
          </w:p>
        </w:tc>
        <w:tc>
          <w:tcPr>
            <w:tcW w:w="0" w:type="auto"/>
            <w:shd w:val="clear" w:color="auto" w:fill="auto"/>
            <w:vAlign w:val="center"/>
            <w:hideMark/>
          </w:tcPr>
          <w:p w14:paraId="66764151" w14:textId="77777777" w:rsidR="005F44CD" w:rsidRPr="00E71E4A" w:rsidRDefault="005F44CD" w:rsidP="005F44CD">
            <w:pPr>
              <w:jc w:val="center"/>
              <w:rPr>
                <w:rFonts w:ascii="Times New Roman" w:hAnsi="Times New Roman" w:cs="Times New Roman"/>
                <w:b/>
                <w:color w:val="000000"/>
                <w:sz w:val="20"/>
                <w:szCs w:val="20"/>
              </w:rPr>
            </w:pPr>
            <w:r w:rsidRPr="00E71E4A">
              <w:rPr>
                <w:rFonts w:ascii="Times New Roman" w:hAnsi="Times New Roman" w:cs="Times New Roman"/>
                <w:b/>
                <w:color w:val="000000"/>
                <w:sz w:val="20"/>
                <w:szCs w:val="20"/>
              </w:rPr>
              <w:t>Sredstva predviđena PP (HRK)</w:t>
            </w:r>
          </w:p>
        </w:tc>
        <w:tc>
          <w:tcPr>
            <w:tcW w:w="0" w:type="auto"/>
            <w:shd w:val="clear" w:color="auto" w:fill="auto"/>
            <w:vAlign w:val="center"/>
            <w:hideMark/>
          </w:tcPr>
          <w:p w14:paraId="61B4AD72" w14:textId="77777777" w:rsidR="005F44CD" w:rsidRPr="00E71E4A" w:rsidRDefault="005F44CD" w:rsidP="005F44CD">
            <w:pPr>
              <w:jc w:val="center"/>
              <w:rPr>
                <w:rFonts w:ascii="Times New Roman" w:hAnsi="Times New Roman" w:cs="Times New Roman"/>
                <w:b/>
                <w:color w:val="000000"/>
                <w:sz w:val="20"/>
                <w:szCs w:val="20"/>
              </w:rPr>
            </w:pPr>
            <w:r w:rsidRPr="00E71E4A">
              <w:rPr>
                <w:rFonts w:ascii="Times New Roman" w:hAnsi="Times New Roman" w:cs="Times New Roman"/>
                <w:b/>
                <w:color w:val="000000"/>
                <w:sz w:val="20"/>
                <w:szCs w:val="20"/>
              </w:rPr>
              <w:t>Broj podnesenih zahtjeva</w:t>
            </w:r>
          </w:p>
        </w:tc>
        <w:tc>
          <w:tcPr>
            <w:tcW w:w="0" w:type="auto"/>
            <w:shd w:val="clear" w:color="auto" w:fill="auto"/>
            <w:vAlign w:val="center"/>
            <w:hideMark/>
          </w:tcPr>
          <w:p w14:paraId="6B6ED344" w14:textId="77777777" w:rsidR="005F44CD" w:rsidRPr="00E71E4A" w:rsidRDefault="005F44CD" w:rsidP="005F44CD">
            <w:pPr>
              <w:jc w:val="center"/>
              <w:rPr>
                <w:rFonts w:ascii="Times New Roman" w:hAnsi="Times New Roman" w:cs="Times New Roman"/>
                <w:b/>
                <w:color w:val="000000"/>
                <w:sz w:val="20"/>
                <w:szCs w:val="20"/>
              </w:rPr>
            </w:pPr>
            <w:r w:rsidRPr="00E71E4A">
              <w:rPr>
                <w:rFonts w:ascii="Times New Roman" w:hAnsi="Times New Roman" w:cs="Times New Roman"/>
                <w:b/>
                <w:color w:val="000000"/>
                <w:sz w:val="20"/>
                <w:szCs w:val="20"/>
              </w:rPr>
              <w:t>Broj odobrenih zahtjeva</w:t>
            </w:r>
          </w:p>
        </w:tc>
        <w:tc>
          <w:tcPr>
            <w:tcW w:w="0" w:type="auto"/>
            <w:shd w:val="clear" w:color="auto" w:fill="auto"/>
            <w:vAlign w:val="center"/>
            <w:hideMark/>
          </w:tcPr>
          <w:p w14:paraId="15ABC447" w14:textId="77777777" w:rsidR="005F44CD" w:rsidRPr="00E71E4A" w:rsidRDefault="005F44CD" w:rsidP="005F44CD">
            <w:pPr>
              <w:jc w:val="center"/>
              <w:rPr>
                <w:rFonts w:ascii="Times New Roman" w:hAnsi="Times New Roman" w:cs="Times New Roman"/>
                <w:b/>
                <w:color w:val="000000"/>
                <w:sz w:val="20"/>
                <w:szCs w:val="20"/>
              </w:rPr>
            </w:pPr>
            <w:r w:rsidRPr="00E71E4A">
              <w:rPr>
                <w:rFonts w:ascii="Times New Roman" w:hAnsi="Times New Roman" w:cs="Times New Roman"/>
                <w:b/>
                <w:color w:val="000000"/>
                <w:sz w:val="20"/>
                <w:szCs w:val="20"/>
              </w:rPr>
              <w:t>Iznos odobrenih sredstava (HRK)</w:t>
            </w:r>
          </w:p>
        </w:tc>
        <w:tc>
          <w:tcPr>
            <w:tcW w:w="0" w:type="auto"/>
            <w:shd w:val="clear" w:color="auto" w:fill="auto"/>
            <w:vAlign w:val="center"/>
            <w:hideMark/>
          </w:tcPr>
          <w:p w14:paraId="799592E9" w14:textId="77777777" w:rsidR="005F44CD" w:rsidRPr="00E71E4A" w:rsidRDefault="005F44CD" w:rsidP="005F44CD">
            <w:pPr>
              <w:jc w:val="center"/>
              <w:rPr>
                <w:rFonts w:ascii="Times New Roman" w:hAnsi="Times New Roman" w:cs="Times New Roman"/>
                <w:b/>
                <w:color w:val="000000"/>
                <w:sz w:val="20"/>
                <w:szCs w:val="20"/>
              </w:rPr>
            </w:pPr>
            <w:r w:rsidRPr="00E71E4A">
              <w:rPr>
                <w:rFonts w:ascii="Times New Roman" w:hAnsi="Times New Roman" w:cs="Times New Roman"/>
                <w:b/>
                <w:color w:val="000000"/>
                <w:sz w:val="20"/>
                <w:szCs w:val="20"/>
              </w:rPr>
              <w:t>Iznos isplaćenih sredstava (HRK)</w:t>
            </w:r>
          </w:p>
        </w:tc>
      </w:tr>
      <w:tr w:rsidR="005F44CD" w:rsidRPr="00E71E4A" w14:paraId="5600652D" w14:textId="77777777" w:rsidTr="00F022B2">
        <w:tc>
          <w:tcPr>
            <w:tcW w:w="0" w:type="auto"/>
            <w:shd w:val="clear" w:color="auto" w:fill="auto"/>
            <w:vAlign w:val="center"/>
          </w:tcPr>
          <w:p w14:paraId="659A07E5" w14:textId="77777777" w:rsidR="005F44CD" w:rsidRPr="00E71E4A" w:rsidRDefault="005F44CD" w:rsidP="005F44CD">
            <w:pPr>
              <w:jc w:val="center"/>
              <w:rPr>
                <w:rFonts w:ascii="Times New Roman" w:hAnsi="Times New Roman" w:cs="Times New Roman"/>
                <w:color w:val="000000"/>
                <w:sz w:val="20"/>
                <w:szCs w:val="20"/>
              </w:rPr>
            </w:pPr>
            <w:r w:rsidRPr="00E71E4A">
              <w:rPr>
                <w:rFonts w:ascii="Times New Roman" w:hAnsi="Times New Roman" w:cs="Times New Roman"/>
                <w:sz w:val="20"/>
                <w:szCs w:val="20"/>
              </w:rPr>
              <w:t>2016./2017.</w:t>
            </w:r>
          </w:p>
        </w:tc>
        <w:tc>
          <w:tcPr>
            <w:tcW w:w="0" w:type="auto"/>
            <w:shd w:val="clear" w:color="auto" w:fill="auto"/>
            <w:vAlign w:val="center"/>
          </w:tcPr>
          <w:p w14:paraId="612DD0B4" w14:textId="77777777" w:rsidR="005F44CD" w:rsidRPr="00E71E4A" w:rsidRDefault="005F44CD" w:rsidP="005F44CD">
            <w:pPr>
              <w:jc w:val="center"/>
              <w:rPr>
                <w:rFonts w:ascii="Times New Roman" w:hAnsi="Times New Roman" w:cs="Times New Roman"/>
                <w:color w:val="000000"/>
                <w:sz w:val="20"/>
                <w:szCs w:val="20"/>
              </w:rPr>
            </w:pPr>
            <w:r w:rsidRPr="00E71E4A">
              <w:rPr>
                <w:rFonts w:ascii="Times New Roman" w:hAnsi="Times New Roman" w:cs="Times New Roman"/>
                <w:color w:val="000000"/>
                <w:sz w:val="20"/>
                <w:szCs w:val="20"/>
              </w:rPr>
              <w:t>2.339.048,90</w:t>
            </w:r>
          </w:p>
        </w:tc>
        <w:tc>
          <w:tcPr>
            <w:tcW w:w="0" w:type="auto"/>
            <w:shd w:val="clear" w:color="auto" w:fill="auto"/>
            <w:vAlign w:val="center"/>
          </w:tcPr>
          <w:p w14:paraId="35AC748A" w14:textId="77777777" w:rsidR="005F44CD" w:rsidRPr="00E71E4A" w:rsidRDefault="005F44CD" w:rsidP="005F44CD">
            <w:pPr>
              <w:jc w:val="center"/>
              <w:rPr>
                <w:rFonts w:ascii="Times New Roman" w:hAnsi="Times New Roman" w:cs="Times New Roman"/>
                <w:color w:val="000000"/>
                <w:sz w:val="20"/>
                <w:szCs w:val="20"/>
              </w:rPr>
            </w:pPr>
            <w:r w:rsidRPr="00E71E4A">
              <w:rPr>
                <w:rFonts w:ascii="Times New Roman" w:hAnsi="Times New Roman" w:cs="Times New Roman"/>
                <w:color w:val="000000"/>
                <w:sz w:val="20"/>
                <w:szCs w:val="20"/>
              </w:rPr>
              <w:t>43</w:t>
            </w:r>
          </w:p>
        </w:tc>
        <w:tc>
          <w:tcPr>
            <w:tcW w:w="0" w:type="auto"/>
            <w:shd w:val="clear" w:color="auto" w:fill="auto"/>
            <w:vAlign w:val="center"/>
          </w:tcPr>
          <w:p w14:paraId="33FFA23B" w14:textId="77777777" w:rsidR="005F44CD" w:rsidRPr="00E71E4A" w:rsidRDefault="005F44CD" w:rsidP="005F44CD">
            <w:pPr>
              <w:jc w:val="center"/>
              <w:rPr>
                <w:rFonts w:ascii="Times New Roman" w:hAnsi="Times New Roman" w:cs="Times New Roman"/>
                <w:color w:val="000000"/>
                <w:sz w:val="20"/>
                <w:szCs w:val="20"/>
              </w:rPr>
            </w:pPr>
            <w:r w:rsidRPr="00E71E4A">
              <w:rPr>
                <w:rFonts w:ascii="Times New Roman" w:hAnsi="Times New Roman" w:cs="Times New Roman"/>
                <w:color w:val="000000"/>
                <w:sz w:val="20"/>
                <w:szCs w:val="20"/>
              </w:rPr>
              <w:t>42</w:t>
            </w:r>
          </w:p>
        </w:tc>
        <w:tc>
          <w:tcPr>
            <w:tcW w:w="0" w:type="auto"/>
            <w:shd w:val="clear" w:color="auto" w:fill="auto"/>
            <w:vAlign w:val="center"/>
          </w:tcPr>
          <w:p w14:paraId="70FF91F0" w14:textId="77777777" w:rsidR="005F44CD" w:rsidRPr="00E71E4A" w:rsidRDefault="005F44CD" w:rsidP="005F44CD">
            <w:pPr>
              <w:jc w:val="center"/>
              <w:rPr>
                <w:rFonts w:ascii="Times New Roman" w:hAnsi="Times New Roman" w:cs="Times New Roman"/>
                <w:color w:val="000000"/>
                <w:sz w:val="20"/>
                <w:szCs w:val="20"/>
              </w:rPr>
            </w:pPr>
            <w:r w:rsidRPr="00E71E4A">
              <w:rPr>
                <w:rFonts w:ascii="Times New Roman" w:hAnsi="Times New Roman" w:cs="Times New Roman"/>
                <w:color w:val="000000"/>
                <w:sz w:val="20"/>
                <w:szCs w:val="20"/>
              </w:rPr>
              <w:t>2.342.641,60</w:t>
            </w:r>
          </w:p>
        </w:tc>
        <w:tc>
          <w:tcPr>
            <w:tcW w:w="0" w:type="auto"/>
            <w:shd w:val="clear" w:color="auto" w:fill="auto"/>
            <w:vAlign w:val="center"/>
          </w:tcPr>
          <w:p w14:paraId="178EA298" w14:textId="77777777" w:rsidR="005F44CD" w:rsidRPr="00E71E4A" w:rsidRDefault="005F44CD" w:rsidP="005F44CD">
            <w:pPr>
              <w:jc w:val="center"/>
              <w:rPr>
                <w:rFonts w:ascii="Times New Roman" w:hAnsi="Times New Roman" w:cs="Times New Roman"/>
                <w:color w:val="000000"/>
                <w:sz w:val="20"/>
                <w:szCs w:val="20"/>
              </w:rPr>
            </w:pPr>
            <w:r w:rsidRPr="00E71E4A">
              <w:rPr>
                <w:rFonts w:ascii="Times New Roman" w:hAnsi="Times New Roman" w:cs="Times New Roman"/>
                <w:color w:val="000000"/>
                <w:sz w:val="20"/>
                <w:szCs w:val="20"/>
              </w:rPr>
              <w:t>2.342.641,60</w:t>
            </w:r>
            <w:r w:rsidRPr="00E71E4A">
              <w:rPr>
                <w:rFonts w:ascii="Times New Roman" w:hAnsi="Times New Roman" w:cs="Times New Roman"/>
                <w:color w:val="000000"/>
                <w:sz w:val="20"/>
                <w:szCs w:val="20"/>
                <w:vertAlign w:val="superscript"/>
              </w:rPr>
              <w:t>a)</w:t>
            </w:r>
          </w:p>
        </w:tc>
      </w:tr>
      <w:tr w:rsidR="005F44CD" w:rsidRPr="00E71E4A" w14:paraId="5E92A917" w14:textId="77777777" w:rsidTr="00F022B2">
        <w:tc>
          <w:tcPr>
            <w:tcW w:w="0" w:type="auto"/>
            <w:shd w:val="clear" w:color="auto" w:fill="auto"/>
            <w:vAlign w:val="center"/>
          </w:tcPr>
          <w:p w14:paraId="683665E2" w14:textId="77777777" w:rsidR="005F44CD" w:rsidRPr="00E71E4A" w:rsidRDefault="005F44CD" w:rsidP="005F44CD">
            <w:pPr>
              <w:jc w:val="center"/>
              <w:rPr>
                <w:rFonts w:ascii="Times New Roman" w:hAnsi="Times New Roman" w:cs="Times New Roman"/>
                <w:sz w:val="20"/>
                <w:szCs w:val="20"/>
              </w:rPr>
            </w:pPr>
            <w:r w:rsidRPr="00E71E4A">
              <w:rPr>
                <w:rFonts w:ascii="Times New Roman" w:hAnsi="Times New Roman" w:cs="Times New Roman"/>
                <w:sz w:val="20"/>
                <w:szCs w:val="20"/>
              </w:rPr>
              <w:t>2017./2018.</w:t>
            </w:r>
          </w:p>
        </w:tc>
        <w:tc>
          <w:tcPr>
            <w:tcW w:w="0" w:type="auto"/>
            <w:shd w:val="clear" w:color="auto" w:fill="auto"/>
            <w:vAlign w:val="center"/>
          </w:tcPr>
          <w:p w14:paraId="09EF7695" w14:textId="77777777" w:rsidR="005F44CD" w:rsidRPr="00E71E4A" w:rsidRDefault="005F44CD" w:rsidP="005F44CD">
            <w:pPr>
              <w:jc w:val="center"/>
              <w:rPr>
                <w:rFonts w:ascii="Times New Roman" w:hAnsi="Times New Roman" w:cs="Times New Roman"/>
                <w:color w:val="000000"/>
                <w:sz w:val="20"/>
                <w:szCs w:val="20"/>
              </w:rPr>
            </w:pPr>
            <w:r w:rsidRPr="00E71E4A">
              <w:rPr>
                <w:rFonts w:ascii="Times New Roman" w:hAnsi="Times New Roman" w:cs="Times New Roman"/>
                <w:color w:val="000000"/>
                <w:sz w:val="20"/>
                <w:szCs w:val="20"/>
              </w:rPr>
              <w:t>2.339.048,90</w:t>
            </w:r>
          </w:p>
        </w:tc>
        <w:tc>
          <w:tcPr>
            <w:tcW w:w="0" w:type="auto"/>
            <w:shd w:val="clear" w:color="auto" w:fill="auto"/>
            <w:vAlign w:val="center"/>
          </w:tcPr>
          <w:p w14:paraId="42A4DFAF" w14:textId="77777777" w:rsidR="005F44CD" w:rsidRPr="00E71E4A" w:rsidRDefault="005F44CD" w:rsidP="005F44CD">
            <w:pPr>
              <w:jc w:val="center"/>
              <w:rPr>
                <w:rFonts w:ascii="Times New Roman" w:hAnsi="Times New Roman" w:cs="Times New Roman"/>
                <w:color w:val="000000"/>
                <w:sz w:val="20"/>
                <w:szCs w:val="20"/>
              </w:rPr>
            </w:pPr>
            <w:r w:rsidRPr="00E71E4A">
              <w:rPr>
                <w:rFonts w:ascii="Times New Roman" w:hAnsi="Times New Roman" w:cs="Times New Roman"/>
                <w:color w:val="000000"/>
                <w:sz w:val="20"/>
                <w:szCs w:val="20"/>
              </w:rPr>
              <w:t>51</w:t>
            </w:r>
          </w:p>
        </w:tc>
        <w:tc>
          <w:tcPr>
            <w:tcW w:w="0" w:type="auto"/>
            <w:shd w:val="clear" w:color="auto" w:fill="auto"/>
            <w:vAlign w:val="center"/>
          </w:tcPr>
          <w:p w14:paraId="4A262732" w14:textId="77777777" w:rsidR="005F44CD" w:rsidRPr="00E71E4A" w:rsidRDefault="005F44CD" w:rsidP="005F44CD">
            <w:pPr>
              <w:jc w:val="center"/>
              <w:rPr>
                <w:rFonts w:ascii="Times New Roman" w:hAnsi="Times New Roman" w:cs="Times New Roman"/>
                <w:color w:val="000000"/>
                <w:sz w:val="20"/>
                <w:szCs w:val="20"/>
              </w:rPr>
            </w:pPr>
            <w:r w:rsidRPr="00E71E4A">
              <w:rPr>
                <w:rFonts w:ascii="Times New Roman" w:hAnsi="Times New Roman" w:cs="Times New Roman"/>
                <w:color w:val="000000"/>
                <w:sz w:val="20"/>
                <w:szCs w:val="20"/>
              </w:rPr>
              <w:t>49</w:t>
            </w:r>
          </w:p>
        </w:tc>
        <w:tc>
          <w:tcPr>
            <w:tcW w:w="0" w:type="auto"/>
            <w:shd w:val="clear" w:color="auto" w:fill="auto"/>
            <w:vAlign w:val="center"/>
          </w:tcPr>
          <w:p w14:paraId="34BA9536" w14:textId="77777777" w:rsidR="005F44CD" w:rsidRPr="00E71E4A" w:rsidRDefault="005F44CD" w:rsidP="005F44CD">
            <w:pPr>
              <w:jc w:val="center"/>
              <w:rPr>
                <w:rFonts w:ascii="Times New Roman" w:hAnsi="Times New Roman" w:cs="Times New Roman"/>
                <w:color w:val="000000"/>
                <w:sz w:val="20"/>
                <w:szCs w:val="20"/>
              </w:rPr>
            </w:pPr>
            <w:r w:rsidRPr="00E71E4A">
              <w:rPr>
                <w:rFonts w:ascii="Times New Roman" w:hAnsi="Times New Roman" w:cs="Times New Roman"/>
                <w:color w:val="000000"/>
                <w:sz w:val="20"/>
                <w:szCs w:val="20"/>
              </w:rPr>
              <w:t>2.977.355,20</w:t>
            </w:r>
          </w:p>
        </w:tc>
        <w:tc>
          <w:tcPr>
            <w:tcW w:w="0" w:type="auto"/>
            <w:shd w:val="clear" w:color="auto" w:fill="auto"/>
            <w:vAlign w:val="center"/>
          </w:tcPr>
          <w:p w14:paraId="74FB0F9B" w14:textId="77777777" w:rsidR="005F44CD" w:rsidRPr="00E71E4A" w:rsidRDefault="005F44CD" w:rsidP="005F44CD">
            <w:pPr>
              <w:jc w:val="center"/>
              <w:rPr>
                <w:rFonts w:ascii="Times New Roman" w:hAnsi="Times New Roman" w:cs="Times New Roman"/>
                <w:color w:val="000000"/>
                <w:sz w:val="20"/>
                <w:szCs w:val="20"/>
              </w:rPr>
            </w:pPr>
            <w:r w:rsidRPr="00E71E4A">
              <w:rPr>
                <w:rFonts w:ascii="Times New Roman" w:hAnsi="Times New Roman" w:cs="Times New Roman"/>
                <w:color w:val="000000"/>
                <w:sz w:val="20"/>
                <w:szCs w:val="20"/>
              </w:rPr>
              <w:t>2.339.048,68</w:t>
            </w:r>
          </w:p>
        </w:tc>
      </w:tr>
      <w:tr w:rsidR="005F44CD" w:rsidRPr="00E71E4A" w14:paraId="52B34BE4" w14:textId="77777777" w:rsidTr="00F022B2">
        <w:tc>
          <w:tcPr>
            <w:tcW w:w="0" w:type="auto"/>
            <w:tcBorders>
              <w:top w:val="single" w:sz="6" w:space="0" w:color="auto"/>
              <w:left w:val="single" w:sz="8" w:space="0" w:color="auto"/>
              <w:bottom w:val="single" w:sz="8" w:space="0" w:color="auto"/>
              <w:right w:val="single" w:sz="6" w:space="0" w:color="auto"/>
            </w:tcBorders>
            <w:shd w:val="clear" w:color="auto" w:fill="auto"/>
            <w:vAlign w:val="center"/>
          </w:tcPr>
          <w:p w14:paraId="3B6DB3E4" w14:textId="77777777" w:rsidR="005F44CD" w:rsidRPr="00E71E4A" w:rsidRDefault="005F44CD" w:rsidP="005F44CD">
            <w:pPr>
              <w:jc w:val="center"/>
              <w:rPr>
                <w:rFonts w:ascii="Times New Roman" w:hAnsi="Times New Roman" w:cs="Times New Roman"/>
                <w:sz w:val="20"/>
                <w:szCs w:val="20"/>
              </w:rPr>
            </w:pPr>
            <w:r w:rsidRPr="00E71E4A">
              <w:rPr>
                <w:rFonts w:ascii="Times New Roman" w:hAnsi="Times New Roman" w:cs="Times New Roman"/>
                <w:sz w:val="20"/>
                <w:szCs w:val="20"/>
              </w:rPr>
              <w:t>2018./2019.</w:t>
            </w:r>
          </w:p>
        </w:tc>
        <w:tc>
          <w:tcPr>
            <w:tcW w:w="0" w:type="auto"/>
            <w:tcBorders>
              <w:top w:val="single" w:sz="6" w:space="0" w:color="auto"/>
              <w:left w:val="single" w:sz="6" w:space="0" w:color="auto"/>
              <w:bottom w:val="single" w:sz="8" w:space="0" w:color="auto"/>
              <w:right w:val="single" w:sz="6" w:space="0" w:color="auto"/>
            </w:tcBorders>
            <w:shd w:val="clear" w:color="auto" w:fill="auto"/>
            <w:vAlign w:val="center"/>
          </w:tcPr>
          <w:p w14:paraId="7A9B182D" w14:textId="77777777" w:rsidR="005F44CD" w:rsidRPr="00E71E4A" w:rsidRDefault="005F44CD" w:rsidP="005F44CD">
            <w:pPr>
              <w:jc w:val="center"/>
              <w:rPr>
                <w:rFonts w:ascii="Times New Roman" w:hAnsi="Times New Roman" w:cs="Times New Roman"/>
                <w:color w:val="000000"/>
                <w:sz w:val="20"/>
                <w:szCs w:val="20"/>
              </w:rPr>
            </w:pPr>
            <w:r w:rsidRPr="00E71E4A">
              <w:rPr>
                <w:rFonts w:ascii="Times New Roman" w:hAnsi="Times New Roman" w:cs="Times New Roman"/>
                <w:color w:val="000000"/>
                <w:sz w:val="20"/>
                <w:szCs w:val="20"/>
              </w:rPr>
              <w:t>2.339.048,90</w:t>
            </w:r>
          </w:p>
        </w:tc>
        <w:tc>
          <w:tcPr>
            <w:tcW w:w="0" w:type="auto"/>
            <w:tcBorders>
              <w:top w:val="single" w:sz="6" w:space="0" w:color="auto"/>
              <w:left w:val="single" w:sz="6" w:space="0" w:color="auto"/>
              <w:bottom w:val="single" w:sz="8" w:space="0" w:color="auto"/>
              <w:right w:val="single" w:sz="6" w:space="0" w:color="auto"/>
            </w:tcBorders>
            <w:shd w:val="clear" w:color="auto" w:fill="auto"/>
            <w:vAlign w:val="center"/>
          </w:tcPr>
          <w:p w14:paraId="2AFB7B32" w14:textId="77777777" w:rsidR="005F44CD" w:rsidRPr="00E71E4A" w:rsidRDefault="005F44CD" w:rsidP="005F44CD">
            <w:pPr>
              <w:jc w:val="center"/>
              <w:rPr>
                <w:rFonts w:ascii="Times New Roman" w:hAnsi="Times New Roman" w:cs="Times New Roman"/>
                <w:color w:val="000000"/>
                <w:sz w:val="20"/>
                <w:szCs w:val="20"/>
              </w:rPr>
            </w:pPr>
            <w:r w:rsidRPr="00E71E4A">
              <w:rPr>
                <w:rFonts w:ascii="Times New Roman" w:hAnsi="Times New Roman" w:cs="Times New Roman"/>
                <w:color w:val="000000"/>
                <w:sz w:val="20"/>
                <w:szCs w:val="20"/>
              </w:rPr>
              <w:t>51</w:t>
            </w:r>
          </w:p>
        </w:tc>
        <w:tc>
          <w:tcPr>
            <w:tcW w:w="0" w:type="auto"/>
            <w:tcBorders>
              <w:top w:val="single" w:sz="6" w:space="0" w:color="auto"/>
              <w:left w:val="single" w:sz="6" w:space="0" w:color="auto"/>
              <w:bottom w:val="single" w:sz="8" w:space="0" w:color="auto"/>
              <w:right w:val="single" w:sz="6" w:space="0" w:color="auto"/>
            </w:tcBorders>
            <w:shd w:val="clear" w:color="auto" w:fill="auto"/>
            <w:vAlign w:val="center"/>
          </w:tcPr>
          <w:p w14:paraId="0CB208F4" w14:textId="77777777" w:rsidR="005F44CD" w:rsidRPr="00E71E4A" w:rsidRDefault="005F44CD" w:rsidP="005F44CD">
            <w:pPr>
              <w:jc w:val="center"/>
              <w:rPr>
                <w:rFonts w:ascii="Times New Roman" w:hAnsi="Times New Roman" w:cs="Times New Roman"/>
                <w:color w:val="000000"/>
                <w:sz w:val="20"/>
                <w:szCs w:val="20"/>
              </w:rPr>
            </w:pPr>
            <w:r w:rsidRPr="00E71E4A">
              <w:rPr>
                <w:rFonts w:ascii="Times New Roman" w:hAnsi="Times New Roman" w:cs="Times New Roman"/>
                <w:color w:val="000000"/>
                <w:sz w:val="20"/>
                <w:szCs w:val="20"/>
              </w:rPr>
              <w:t>51</w:t>
            </w:r>
          </w:p>
        </w:tc>
        <w:tc>
          <w:tcPr>
            <w:tcW w:w="0" w:type="auto"/>
            <w:tcBorders>
              <w:top w:val="single" w:sz="6" w:space="0" w:color="auto"/>
              <w:left w:val="single" w:sz="6" w:space="0" w:color="auto"/>
              <w:bottom w:val="single" w:sz="8" w:space="0" w:color="auto"/>
              <w:right w:val="single" w:sz="6" w:space="0" w:color="auto"/>
            </w:tcBorders>
            <w:shd w:val="clear" w:color="auto" w:fill="auto"/>
            <w:vAlign w:val="center"/>
          </w:tcPr>
          <w:p w14:paraId="250E3FAD" w14:textId="77777777" w:rsidR="005F44CD" w:rsidRPr="00E71E4A" w:rsidRDefault="005F44CD" w:rsidP="005F44CD">
            <w:pPr>
              <w:jc w:val="center"/>
              <w:rPr>
                <w:rFonts w:ascii="Times New Roman" w:hAnsi="Times New Roman" w:cs="Times New Roman"/>
                <w:color w:val="000000"/>
                <w:sz w:val="20"/>
                <w:szCs w:val="20"/>
              </w:rPr>
            </w:pPr>
            <w:r w:rsidRPr="00E71E4A">
              <w:rPr>
                <w:rFonts w:ascii="Times New Roman" w:hAnsi="Times New Roman" w:cs="Times New Roman"/>
                <w:color w:val="000000"/>
                <w:sz w:val="20"/>
                <w:szCs w:val="20"/>
              </w:rPr>
              <w:t>2.509.140,00</w:t>
            </w:r>
          </w:p>
        </w:tc>
        <w:tc>
          <w:tcPr>
            <w:tcW w:w="0" w:type="auto"/>
            <w:tcBorders>
              <w:top w:val="single" w:sz="6" w:space="0" w:color="auto"/>
              <w:left w:val="single" w:sz="6" w:space="0" w:color="auto"/>
              <w:bottom w:val="single" w:sz="8" w:space="0" w:color="auto"/>
              <w:right w:val="single" w:sz="8" w:space="0" w:color="auto"/>
            </w:tcBorders>
            <w:shd w:val="clear" w:color="auto" w:fill="auto"/>
            <w:vAlign w:val="center"/>
          </w:tcPr>
          <w:p w14:paraId="2EAD8AD1" w14:textId="77777777" w:rsidR="005F44CD" w:rsidRPr="00E71E4A" w:rsidRDefault="005F44CD" w:rsidP="005F44CD">
            <w:pPr>
              <w:jc w:val="center"/>
              <w:rPr>
                <w:rFonts w:ascii="Times New Roman" w:hAnsi="Times New Roman" w:cs="Times New Roman"/>
                <w:color w:val="000000"/>
                <w:sz w:val="20"/>
                <w:szCs w:val="20"/>
              </w:rPr>
            </w:pPr>
            <w:r w:rsidRPr="00E71E4A">
              <w:rPr>
                <w:rFonts w:ascii="Times New Roman" w:hAnsi="Times New Roman" w:cs="Times New Roman"/>
                <w:color w:val="000000"/>
                <w:sz w:val="20"/>
                <w:szCs w:val="20"/>
              </w:rPr>
              <w:t>2.339.048,68</w:t>
            </w:r>
          </w:p>
        </w:tc>
      </w:tr>
    </w:tbl>
    <w:p w14:paraId="43734D1C" w14:textId="77777777" w:rsidR="005F44CD" w:rsidRPr="00E71E4A" w:rsidRDefault="005F44CD" w:rsidP="005F44CD">
      <w:pPr>
        <w:tabs>
          <w:tab w:val="right" w:pos="9072"/>
        </w:tabs>
        <w:spacing w:after="120" w:line="240" w:lineRule="atLeast"/>
        <w:rPr>
          <w:rFonts w:ascii="Times New Roman" w:eastAsia="Times New Roman" w:hAnsi="Times New Roman" w:cs="Times New Roman"/>
          <w:sz w:val="20"/>
          <w:szCs w:val="24"/>
        </w:rPr>
      </w:pPr>
      <w:r w:rsidRPr="00E71E4A">
        <w:rPr>
          <w:rFonts w:ascii="Times New Roman" w:eastAsia="Times New Roman" w:hAnsi="Times New Roman" w:cs="Times New Roman"/>
          <w:sz w:val="20"/>
          <w:szCs w:val="24"/>
        </w:rPr>
        <w:t>Izvor: Agencija za plaćanja</w:t>
      </w:r>
    </w:p>
    <w:p w14:paraId="3961F880" w14:textId="77777777" w:rsidR="005F44CD" w:rsidRPr="00E71E4A" w:rsidRDefault="005F44CD" w:rsidP="005F44CD">
      <w:pPr>
        <w:tabs>
          <w:tab w:val="right" w:pos="9072"/>
        </w:tabs>
        <w:rPr>
          <w:rFonts w:ascii="Times New Roman" w:eastAsia="Times New Roman" w:hAnsi="Times New Roman" w:cs="Times New Roman"/>
          <w:sz w:val="20"/>
          <w:szCs w:val="24"/>
        </w:rPr>
      </w:pPr>
      <w:r w:rsidRPr="00E71E4A">
        <w:rPr>
          <w:rFonts w:ascii="Times New Roman" w:eastAsia="Times New Roman" w:hAnsi="Times New Roman" w:cs="Times New Roman"/>
          <w:sz w:val="20"/>
          <w:szCs w:val="24"/>
        </w:rPr>
        <w:t>a) Višak sredstava iz Mjere 7 preraspodijeljen je na Mjeru 5 (3.592,70 HRK)</w:t>
      </w:r>
    </w:p>
    <w:p w14:paraId="7E870B5B" w14:textId="77777777" w:rsidR="005F44CD" w:rsidRPr="00E71E4A" w:rsidRDefault="005F44CD" w:rsidP="005F44CD">
      <w:pPr>
        <w:jc w:val="both"/>
        <w:rPr>
          <w:rFonts w:ascii="Times New Roman" w:hAnsi="Times New Roman" w:cs="Times New Roman"/>
          <w:sz w:val="24"/>
          <w:szCs w:val="24"/>
        </w:rPr>
      </w:pPr>
      <w:r w:rsidRPr="00E71E4A">
        <w:rPr>
          <w:rFonts w:ascii="Times New Roman" w:hAnsi="Times New Roman" w:cs="Times New Roman"/>
          <w:sz w:val="24"/>
          <w:szCs w:val="24"/>
        </w:rPr>
        <w:t xml:space="preserve">U pčelarskoj godini </w:t>
      </w:r>
      <w:proofErr w:type="gramStart"/>
      <w:r w:rsidRPr="00E71E4A">
        <w:rPr>
          <w:rFonts w:ascii="Times New Roman" w:hAnsi="Times New Roman" w:cs="Times New Roman"/>
          <w:sz w:val="24"/>
          <w:szCs w:val="24"/>
        </w:rPr>
        <w:t>2016./</w:t>
      </w:r>
      <w:proofErr w:type="gramEnd"/>
      <w:r w:rsidRPr="00E71E4A">
        <w:rPr>
          <w:rFonts w:ascii="Times New Roman" w:hAnsi="Times New Roman" w:cs="Times New Roman"/>
          <w:sz w:val="24"/>
          <w:szCs w:val="24"/>
        </w:rPr>
        <w:t xml:space="preserve">2017. iskorišteno je 16,19% od ukupno isplaćenih sredstava za </w:t>
      </w:r>
      <w:proofErr w:type="gramStart"/>
      <w:r w:rsidRPr="00E71E4A">
        <w:rPr>
          <w:rFonts w:ascii="Times New Roman" w:hAnsi="Times New Roman" w:cs="Times New Roman"/>
          <w:sz w:val="24"/>
          <w:szCs w:val="24"/>
        </w:rPr>
        <w:t>2016./</w:t>
      </w:r>
      <w:proofErr w:type="gramEnd"/>
      <w:r w:rsidRPr="00E71E4A">
        <w:rPr>
          <w:rFonts w:ascii="Times New Roman" w:hAnsi="Times New Roman" w:cs="Times New Roman"/>
          <w:sz w:val="24"/>
          <w:szCs w:val="24"/>
        </w:rPr>
        <w:t xml:space="preserve">2017. odnosno 13,60% sredstava u odnosu na ukupan iznos omotnice za </w:t>
      </w:r>
      <w:proofErr w:type="gramStart"/>
      <w:r w:rsidRPr="00E71E4A">
        <w:rPr>
          <w:rFonts w:ascii="Times New Roman" w:hAnsi="Times New Roman" w:cs="Times New Roman"/>
          <w:sz w:val="24"/>
          <w:szCs w:val="24"/>
        </w:rPr>
        <w:t>2016./</w:t>
      </w:r>
      <w:proofErr w:type="gramEnd"/>
      <w:r w:rsidRPr="00E71E4A">
        <w:rPr>
          <w:rFonts w:ascii="Times New Roman" w:hAnsi="Times New Roman" w:cs="Times New Roman"/>
          <w:sz w:val="24"/>
          <w:szCs w:val="24"/>
        </w:rPr>
        <w:t xml:space="preserve">2017. godinu. Tijekom pčelarskih godina </w:t>
      </w:r>
      <w:proofErr w:type="gramStart"/>
      <w:r w:rsidRPr="00E71E4A">
        <w:rPr>
          <w:rFonts w:ascii="Times New Roman" w:hAnsi="Times New Roman" w:cs="Times New Roman"/>
          <w:sz w:val="24"/>
          <w:szCs w:val="24"/>
        </w:rPr>
        <w:t>2017./</w:t>
      </w:r>
      <w:proofErr w:type="gramEnd"/>
      <w:r w:rsidRPr="00E71E4A">
        <w:rPr>
          <w:rFonts w:ascii="Times New Roman" w:hAnsi="Times New Roman" w:cs="Times New Roman"/>
          <w:sz w:val="24"/>
          <w:szCs w:val="24"/>
        </w:rPr>
        <w:t xml:space="preserve">2018. i </w:t>
      </w:r>
      <w:proofErr w:type="gramStart"/>
      <w:r w:rsidRPr="00E71E4A">
        <w:rPr>
          <w:rFonts w:ascii="Times New Roman" w:hAnsi="Times New Roman" w:cs="Times New Roman"/>
          <w:sz w:val="24"/>
          <w:szCs w:val="24"/>
        </w:rPr>
        <w:t>2018./</w:t>
      </w:r>
      <w:proofErr w:type="gramEnd"/>
      <w:r w:rsidRPr="00E71E4A">
        <w:rPr>
          <w:rFonts w:ascii="Times New Roman" w:hAnsi="Times New Roman" w:cs="Times New Roman"/>
          <w:sz w:val="24"/>
          <w:szCs w:val="24"/>
        </w:rPr>
        <w:t xml:space="preserve">2019. iskorišteno je 13,58% ukupno isplaćenog iznosa, odnosno ukupnog iznosa omotnice. </w:t>
      </w:r>
    </w:p>
    <w:p w14:paraId="1DCB9F7E" w14:textId="77777777" w:rsidR="005F44CD" w:rsidRPr="00E71E4A" w:rsidRDefault="005F44CD" w:rsidP="005F44CD">
      <w:pPr>
        <w:jc w:val="both"/>
        <w:rPr>
          <w:rFonts w:ascii="Times New Roman" w:hAnsi="Times New Roman" w:cs="Times New Roman"/>
          <w:sz w:val="24"/>
          <w:szCs w:val="24"/>
        </w:rPr>
      </w:pPr>
      <w:r w:rsidRPr="00E71E4A">
        <w:rPr>
          <w:rFonts w:ascii="Times New Roman" w:hAnsi="Times New Roman" w:cs="Times New Roman"/>
          <w:sz w:val="24"/>
          <w:szCs w:val="24"/>
        </w:rPr>
        <w:t xml:space="preserve">Planirani iznos sredstava u Mjeri 5. Obnavljanje pčelinjeg fonda za pčelarske godine </w:t>
      </w:r>
      <w:proofErr w:type="gramStart"/>
      <w:r w:rsidRPr="00E71E4A">
        <w:rPr>
          <w:rFonts w:ascii="Times New Roman" w:hAnsi="Times New Roman" w:cs="Times New Roman"/>
          <w:sz w:val="24"/>
          <w:szCs w:val="24"/>
        </w:rPr>
        <w:t>2016./</w:t>
      </w:r>
      <w:proofErr w:type="gramEnd"/>
      <w:r w:rsidRPr="00E71E4A">
        <w:rPr>
          <w:rFonts w:ascii="Times New Roman" w:hAnsi="Times New Roman" w:cs="Times New Roman"/>
          <w:sz w:val="24"/>
          <w:szCs w:val="24"/>
        </w:rPr>
        <w:t xml:space="preserve">2017., 2017./2018. i </w:t>
      </w:r>
      <w:proofErr w:type="gramStart"/>
      <w:r w:rsidRPr="00E71E4A">
        <w:rPr>
          <w:rFonts w:ascii="Times New Roman" w:hAnsi="Times New Roman" w:cs="Times New Roman"/>
          <w:sz w:val="24"/>
          <w:szCs w:val="24"/>
        </w:rPr>
        <w:t>2018./</w:t>
      </w:r>
      <w:proofErr w:type="gramEnd"/>
      <w:r w:rsidRPr="00E71E4A">
        <w:rPr>
          <w:rFonts w:ascii="Times New Roman" w:hAnsi="Times New Roman" w:cs="Times New Roman"/>
          <w:sz w:val="24"/>
          <w:szCs w:val="24"/>
        </w:rPr>
        <w:t xml:space="preserve">2019 u cijelosti je iskorišten, a u pčelarskoj godini 2017./2018. i </w:t>
      </w:r>
      <w:proofErr w:type="gramStart"/>
      <w:r w:rsidRPr="00E71E4A">
        <w:rPr>
          <w:rFonts w:ascii="Times New Roman" w:hAnsi="Times New Roman" w:cs="Times New Roman"/>
          <w:sz w:val="24"/>
          <w:szCs w:val="24"/>
        </w:rPr>
        <w:t>2018./</w:t>
      </w:r>
      <w:proofErr w:type="gramEnd"/>
      <w:r w:rsidRPr="00E71E4A">
        <w:rPr>
          <w:rFonts w:ascii="Times New Roman" w:hAnsi="Times New Roman" w:cs="Times New Roman"/>
          <w:sz w:val="24"/>
          <w:szCs w:val="24"/>
        </w:rPr>
        <w:t xml:space="preserve">2019 sredstva su proporcionalno smanjena. </w:t>
      </w:r>
    </w:p>
    <w:p w14:paraId="27B25AF3" w14:textId="77777777" w:rsidR="005F44CD" w:rsidRPr="00E71E4A" w:rsidRDefault="005F44CD" w:rsidP="005F44CD">
      <w:pPr>
        <w:spacing w:after="120" w:line="240" w:lineRule="atLeast"/>
        <w:jc w:val="both"/>
        <w:rPr>
          <w:rFonts w:ascii="Times New Roman" w:hAnsi="Times New Roman" w:cs="Times New Roman"/>
          <w:sz w:val="24"/>
          <w:szCs w:val="24"/>
        </w:rPr>
      </w:pPr>
      <w:r w:rsidRPr="00E71E4A">
        <w:rPr>
          <w:rFonts w:ascii="Times New Roman" w:hAnsi="Times New Roman" w:cs="Times New Roman"/>
          <w:sz w:val="24"/>
          <w:szCs w:val="24"/>
        </w:rPr>
        <w:t xml:space="preserve">Kriteriji: </w:t>
      </w:r>
    </w:p>
    <w:p w14:paraId="0057DC45" w14:textId="77777777" w:rsidR="005F44CD" w:rsidRPr="00E71E4A" w:rsidRDefault="005F44CD" w:rsidP="005F44CD">
      <w:pPr>
        <w:numPr>
          <w:ilvl w:val="0"/>
          <w:numId w:val="3"/>
        </w:numPr>
        <w:spacing w:after="120" w:line="240" w:lineRule="atLeast"/>
        <w:rPr>
          <w:rFonts w:ascii="Times New Roman" w:eastAsia="Calibri" w:hAnsi="Times New Roman" w:cs="Times New Roman"/>
          <w:sz w:val="24"/>
          <w:szCs w:val="24"/>
          <w:lang w:val="hr-HR"/>
        </w:rPr>
      </w:pPr>
      <w:r w:rsidRPr="00E71E4A">
        <w:rPr>
          <w:rFonts w:ascii="Times New Roman" w:eastAsia="Calibri" w:hAnsi="Times New Roman" w:cs="Times New Roman"/>
          <w:sz w:val="24"/>
          <w:szCs w:val="24"/>
          <w:lang w:val="hr-HR"/>
        </w:rPr>
        <w:t>očuvanje broja pčelinjih zajednica</w:t>
      </w:r>
    </w:p>
    <w:p w14:paraId="45A9FB30" w14:textId="77777777" w:rsidR="005F44CD" w:rsidRPr="00E71E4A" w:rsidRDefault="005F44CD" w:rsidP="005F44CD">
      <w:pPr>
        <w:spacing w:after="120" w:line="240" w:lineRule="atLeast"/>
        <w:ind w:left="708"/>
        <w:jc w:val="both"/>
        <w:rPr>
          <w:rFonts w:ascii="Times New Roman" w:hAnsi="Times New Roman" w:cs="Times New Roman"/>
          <w:sz w:val="24"/>
          <w:szCs w:val="24"/>
        </w:rPr>
      </w:pPr>
      <w:r w:rsidRPr="00E71E4A">
        <w:rPr>
          <w:rFonts w:ascii="Times New Roman" w:hAnsi="Times New Roman" w:cs="Times New Roman"/>
          <w:sz w:val="24"/>
          <w:szCs w:val="24"/>
        </w:rPr>
        <w:t xml:space="preserve">Pčelari se iz godine u godinu suočavaju s gubicima pčelinjih zajednica. Prema rezultatima istraživanja Brodschneider i sur. (2016, 2018), u Republici Hrvatskoj je tijekom zime </w:t>
      </w:r>
      <w:proofErr w:type="gramStart"/>
      <w:r w:rsidRPr="00E71E4A">
        <w:rPr>
          <w:rFonts w:ascii="Times New Roman" w:hAnsi="Times New Roman" w:cs="Times New Roman"/>
          <w:sz w:val="24"/>
          <w:szCs w:val="24"/>
        </w:rPr>
        <w:t>2015./</w:t>
      </w:r>
      <w:proofErr w:type="gramEnd"/>
      <w:r w:rsidRPr="00E71E4A">
        <w:rPr>
          <w:rFonts w:ascii="Times New Roman" w:hAnsi="Times New Roman" w:cs="Times New Roman"/>
          <w:sz w:val="24"/>
          <w:szCs w:val="24"/>
        </w:rPr>
        <w:t xml:space="preserve">2016. stradalo 13,8% zajednica (odnosno 16,4% ako se ubroje slabe zajednice). Tijekom zime </w:t>
      </w:r>
      <w:proofErr w:type="gramStart"/>
      <w:r w:rsidRPr="00E71E4A">
        <w:rPr>
          <w:rFonts w:ascii="Times New Roman" w:hAnsi="Times New Roman" w:cs="Times New Roman"/>
          <w:sz w:val="24"/>
          <w:szCs w:val="24"/>
        </w:rPr>
        <w:t>2016./</w:t>
      </w:r>
      <w:proofErr w:type="gramEnd"/>
      <w:r w:rsidRPr="00E71E4A">
        <w:rPr>
          <w:rFonts w:ascii="Times New Roman" w:hAnsi="Times New Roman" w:cs="Times New Roman"/>
          <w:sz w:val="24"/>
          <w:szCs w:val="24"/>
        </w:rPr>
        <w:t xml:space="preserve">2017. gubici su bili još veći i iznosili su 20,4% (odnosno 23,1% ako se ubroje slabe zajednice). Preliminarni rezultati analiza gubitaka u zimi </w:t>
      </w:r>
      <w:proofErr w:type="gramStart"/>
      <w:r w:rsidRPr="00E71E4A">
        <w:rPr>
          <w:rFonts w:ascii="Times New Roman" w:hAnsi="Times New Roman" w:cs="Times New Roman"/>
          <w:sz w:val="24"/>
          <w:szCs w:val="24"/>
        </w:rPr>
        <w:t>2017./</w:t>
      </w:r>
      <w:proofErr w:type="gramEnd"/>
      <w:r w:rsidRPr="00E71E4A">
        <w:rPr>
          <w:rFonts w:ascii="Times New Roman" w:hAnsi="Times New Roman" w:cs="Times New Roman"/>
          <w:sz w:val="24"/>
          <w:szCs w:val="24"/>
        </w:rPr>
        <w:t xml:space="preserve">2018. kreću se oko 18%. Na razini pčelara gubici se razlikuju i kreću se od svega par postotaka do stradavanja čitavih pčelinjaka. U takvim je okolnostima izuzetno bitno pomoći pčelarima da obnove pčelinjake. </w:t>
      </w:r>
    </w:p>
    <w:p w14:paraId="25163C27" w14:textId="77777777" w:rsidR="005F44CD" w:rsidRPr="00E71E4A" w:rsidRDefault="005F44CD" w:rsidP="005F44CD">
      <w:pPr>
        <w:numPr>
          <w:ilvl w:val="0"/>
          <w:numId w:val="3"/>
        </w:numPr>
        <w:spacing w:after="120" w:line="240" w:lineRule="atLeast"/>
        <w:rPr>
          <w:rFonts w:ascii="Times New Roman" w:eastAsia="Calibri" w:hAnsi="Times New Roman" w:cs="Times New Roman"/>
          <w:sz w:val="24"/>
          <w:szCs w:val="24"/>
          <w:lang w:val="hr-HR"/>
        </w:rPr>
      </w:pPr>
      <w:r w:rsidRPr="00E71E4A">
        <w:rPr>
          <w:rFonts w:ascii="Times New Roman" w:eastAsia="Calibri" w:hAnsi="Times New Roman" w:cs="Times New Roman"/>
          <w:sz w:val="24"/>
          <w:szCs w:val="24"/>
          <w:lang w:val="hr-HR"/>
        </w:rPr>
        <w:t>povećanje proizvodnje selekcioniranih matica pčela</w:t>
      </w:r>
    </w:p>
    <w:p w14:paraId="610E729E" w14:textId="77777777" w:rsidR="005F44CD" w:rsidRPr="00E71E4A" w:rsidRDefault="005F44CD" w:rsidP="005F44CD">
      <w:pPr>
        <w:spacing w:after="120" w:line="240" w:lineRule="atLeast"/>
        <w:ind w:left="708"/>
        <w:jc w:val="both"/>
        <w:rPr>
          <w:rFonts w:ascii="Times New Roman" w:hAnsi="Times New Roman" w:cs="Times New Roman"/>
          <w:sz w:val="24"/>
          <w:szCs w:val="24"/>
        </w:rPr>
      </w:pPr>
      <w:r w:rsidRPr="00E71E4A">
        <w:rPr>
          <w:rFonts w:ascii="Times New Roman" w:hAnsi="Times New Roman" w:cs="Times New Roman"/>
        </w:rPr>
        <w:t xml:space="preserve">Uzgoj matica u Republici Hrvatskoj se povećava iz godine u godinu, što potvrđuje i sve veći </w:t>
      </w:r>
      <w:r w:rsidRPr="00E71E4A">
        <w:rPr>
          <w:rFonts w:ascii="Times New Roman" w:hAnsi="Times New Roman" w:cs="Times New Roman"/>
          <w:sz w:val="24"/>
          <w:szCs w:val="24"/>
        </w:rPr>
        <w:t xml:space="preserve">broj pčelara koji se uključuju u organizirani uzgoj matica sukladno pravilima Uzgojnog programa. Proizvodnja selekcioniranih matica godišnje se povećava za oko 20%. </w:t>
      </w:r>
    </w:p>
    <w:p w14:paraId="024FF80F" w14:textId="77777777" w:rsidR="005F44CD" w:rsidRPr="00E71E4A" w:rsidRDefault="005F44CD" w:rsidP="005F44CD">
      <w:pPr>
        <w:numPr>
          <w:ilvl w:val="0"/>
          <w:numId w:val="3"/>
        </w:numPr>
        <w:spacing w:after="120" w:line="240" w:lineRule="atLeast"/>
        <w:rPr>
          <w:rFonts w:ascii="Times New Roman" w:eastAsia="Calibri" w:hAnsi="Times New Roman" w:cs="Times New Roman"/>
          <w:sz w:val="24"/>
          <w:szCs w:val="24"/>
          <w:lang w:val="hr-HR"/>
        </w:rPr>
      </w:pPr>
      <w:r w:rsidRPr="00E71E4A">
        <w:rPr>
          <w:rFonts w:ascii="Times New Roman" w:eastAsia="Calibri" w:hAnsi="Times New Roman" w:cs="Times New Roman"/>
          <w:sz w:val="24"/>
          <w:szCs w:val="24"/>
          <w:lang w:val="hr-HR"/>
        </w:rPr>
        <w:t xml:space="preserve">povećanje trženja selekcioniranih matica pčela. </w:t>
      </w:r>
    </w:p>
    <w:p w14:paraId="50EC1710" w14:textId="77777777" w:rsidR="005F44CD" w:rsidRPr="00E71E4A" w:rsidRDefault="005F44CD" w:rsidP="005F44CD">
      <w:pPr>
        <w:spacing w:after="120" w:line="240" w:lineRule="atLeast"/>
        <w:ind w:left="708"/>
        <w:jc w:val="both"/>
        <w:rPr>
          <w:rFonts w:ascii="Times New Roman" w:hAnsi="Times New Roman" w:cs="Times New Roman"/>
          <w:sz w:val="24"/>
          <w:szCs w:val="24"/>
        </w:rPr>
      </w:pPr>
      <w:r w:rsidRPr="00E71E4A">
        <w:rPr>
          <w:rFonts w:ascii="Times New Roman" w:hAnsi="Times New Roman" w:cs="Times New Roman"/>
          <w:sz w:val="24"/>
          <w:szCs w:val="24"/>
        </w:rPr>
        <w:t xml:space="preserve">Trženje selekcioniranih matica pčela sufinanciranih kroz Pčelarski program za razdoblje 2017.-2019. je u porastu te je 2017. godine iznosio 38.854, u 2018. utrženo je 49.322 matica, a u 2019. godini 44.456 matica. </w:t>
      </w:r>
    </w:p>
    <w:p w14:paraId="0C3DA2D3" w14:textId="77777777" w:rsidR="005F44CD" w:rsidRPr="00E71E4A" w:rsidRDefault="005F44CD" w:rsidP="005F44CD">
      <w:pPr>
        <w:rPr>
          <w:rFonts w:ascii="Times New Roman" w:hAnsi="Times New Roman" w:cs="Times New Roman"/>
          <w:sz w:val="24"/>
          <w:szCs w:val="24"/>
        </w:rPr>
      </w:pPr>
      <w:r w:rsidRPr="00E71E4A">
        <w:rPr>
          <w:rFonts w:ascii="Times New Roman" w:hAnsi="Times New Roman" w:cs="Times New Roman"/>
          <w:sz w:val="24"/>
          <w:szCs w:val="24"/>
        </w:rPr>
        <w:lastRenderedPageBreak/>
        <w:t>Procjena: Mjerom je pružena potpora nabavi kvalitetnih testiranih matica, a korisnici mjere su bili njihovi uzgajivači. Mjera je od posebnog značaja radi očuvanja sive pčele koja je autohtona pasmina pčela u Republici Hrvatskoj, a posebno zbog mogućnosti da pčelari nabave matice iz registriranih uzgajališta na kojima se provode selekcijske mjere i testiranja radi unaprjeđenja ekonomske vrijednosti pčelarenja te poboljšanja svojstava tolerantnosti i vitalnosti pčela.</w:t>
      </w:r>
    </w:p>
    <w:p w14:paraId="185E43FE" w14:textId="77777777" w:rsidR="00FC68F8" w:rsidRPr="00E71E4A" w:rsidRDefault="005F44CD" w:rsidP="00220776">
      <w:pPr>
        <w:spacing w:after="120" w:line="240" w:lineRule="atLeast"/>
        <w:rPr>
          <w:rFonts w:ascii="Times New Roman" w:hAnsi="Times New Roman" w:cs="Times New Roman"/>
          <w:b/>
          <w:i/>
          <w:sz w:val="24"/>
          <w:szCs w:val="24"/>
        </w:rPr>
      </w:pPr>
      <w:r w:rsidRPr="00E71E4A">
        <w:rPr>
          <w:rFonts w:ascii="Times New Roman" w:hAnsi="Times New Roman" w:cs="Times New Roman"/>
          <w:b/>
          <w:i/>
          <w:sz w:val="24"/>
          <w:szCs w:val="24"/>
        </w:rPr>
        <w:t xml:space="preserve">6. Suradnja sa specijaliziranim tijelima za provedbu programa primijenjenih istraživanja u području pčelarstva i pčelarskih proizvoda </w:t>
      </w:r>
    </w:p>
    <w:p w14:paraId="0A66D361" w14:textId="00393818" w:rsidR="005F44CD" w:rsidRPr="00E71E4A" w:rsidRDefault="005F44CD" w:rsidP="00FC68F8">
      <w:pPr>
        <w:spacing w:after="120" w:line="240" w:lineRule="atLeast"/>
        <w:rPr>
          <w:rFonts w:ascii="Times New Roman" w:eastAsia="Times New Roman" w:hAnsi="Times New Roman" w:cs="Times New Roman"/>
          <w:b/>
          <w:bCs/>
          <w:sz w:val="24"/>
          <w:szCs w:val="20"/>
          <w:lang w:val="hr-HR" w:eastAsia="hr-HR"/>
        </w:rPr>
      </w:pPr>
      <w:r w:rsidRPr="00E71E4A">
        <w:rPr>
          <w:rFonts w:ascii="Times New Roman" w:eastAsia="Times New Roman" w:hAnsi="Times New Roman" w:cs="Times New Roman"/>
          <w:b/>
          <w:bCs/>
          <w:sz w:val="24"/>
          <w:szCs w:val="20"/>
          <w:lang w:val="hr-HR" w:eastAsia="hr-HR"/>
        </w:rPr>
        <w:t xml:space="preserve">Tablica </w:t>
      </w:r>
      <w:r w:rsidRPr="00E71E4A">
        <w:rPr>
          <w:rFonts w:ascii="Times New Roman" w:eastAsia="Times New Roman" w:hAnsi="Times New Roman" w:cs="Times New Roman"/>
          <w:b/>
          <w:bCs/>
          <w:sz w:val="24"/>
          <w:szCs w:val="20"/>
          <w:lang w:val="hr-HR" w:eastAsia="hr-HR"/>
        </w:rPr>
        <w:fldChar w:fldCharType="begin"/>
      </w:r>
      <w:r w:rsidRPr="00E71E4A">
        <w:rPr>
          <w:rFonts w:ascii="Times New Roman" w:eastAsia="Times New Roman" w:hAnsi="Times New Roman" w:cs="Times New Roman"/>
          <w:b/>
          <w:bCs/>
          <w:sz w:val="24"/>
          <w:szCs w:val="20"/>
          <w:lang w:val="hr-HR" w:eastAsia="hr-HR"/>
        </w:rPr>
        <w:instrText xml:space="preserve"> SEQ Tablica \* ARABIC </w:instrText>
      </w:r>
      <w:r w:rsidRPr="00E71E4A">
        <w:rPr>
          <w:rFonts w:ascii="Times New Roman" w:eastAsia="Times New Roman" w:hAnsi="Times New Roman" w:cs="Times New Roman"/>
          <w:b/>
          <w:bCs/>
          <w:sz w:val="24"/>
          <w:szCs w:val="20"/>
          <w:lang w:val="hr-HR" w:eastAsia="hr-HR"/>
        </w:rPr>
        <w:fldChar w:fldCharType="separate"/>
      </w:r>
      <w:r w:rsidR="00DE597D">
        <w:rPr>
          <w:rFonts w:ascii="Times New Roman" w:eastAsia="Times New Roman" w:hAnsi="Times New Roman" w:cs="Times New Roman"/>
          <w:b/>
          <w:bCs/>
          <w:noProof/>
          <w:sz w:val="24"/>
          <w:szCs w:val="20"/>
          <w:lang w:val="hr-HR" w:eastAsia="hr-HR"/>
        </w:rPr>
        <w:t>8</w:t>
      </w:r>
      <w:r w:rsidRPr="00E71E4A">
        <w:rPr>
          <w:rFonts w:ascii="Times New Roman" w:eastAsia="Times New Roman" w:hAnsi="Times New Roman" w:cs="Times New Roman"/>
          <w:b/>
          <w:bCs/>
          <w:sz w:val="24"/>
          <w:szCs w:val="20"/>
          <w:lang w:val="hr-HR" w:eastAsia="hr-HR"/>
        </w:rPr>
        <w:fldChar w:fldCharType="end"/>
      </w:r>
      <w:r w:rsidRPr="00E71E4A">
        <w:rPr>
          <w:rFonts w:ascii="Times New Roman" w:eastAsia="Times New Roman" w:hAnsi="Times New Roman" w:cs="Times New Roman"/>
          <w:b/>
          <w:bCs/>
          <w:sz w:val="24"/>
          <w:szCs w:val="20"/>
          <w:lang w:val="hr-HR" w:eastAsia="hr-HR"/>
        </w:rPr>
        <w:t xml:space="preserve">. Iznos sredstava predviđenih Pčelarskim programom za razdoblje 2017.-2019. (PP) te iznos odobrenih i isplaćenih sredstava za mjeru 6 Suradnja sa specijaliziranim tijelima za provedbu programa primijenjenih istraživanja u području pčelarstva i pčelarskih proizvoda </w:t>
      </w:r>
    </w:p>
    <w:tbl>
      <w:tblPr>
        <w:tblW w:w="0" w:type="auto"/>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298"/>
        <w:gridCol w:w="1613"/>
        <w:gridCol w:w="1485"/>
        <w:gridCol w:w="1396"/>
        <w:gridCol w:w="1610"/>
        <w:gridCol w:w="1604"/>
      </w:tblGrid>
      <w:tr w:rsidR="005F44CD" w:rsidRPr="00E71E4A" w14:paraId="10094475" w14:textId="77777777" w:rsidTr="00F022B2">
        <w:tc>
          <w:tcPr>
            <w:tcW w:w="0" w:type="auto"/>
            <w:shd w:val="clear" w:color="auto" w:fill="auto"/>
            <w:vAlign w:val="center"/>
            <w:hideMark/>
          </w:tcPr>
          <w:p w14:paraId="25C7DB66" w14:textId="77777777" w:rsidR="005F44CD" w:rsidRPr="00E71E4A" w:rsidRDefault="005F44CD" w:rsidP="005F44CD">
            <w:pPr>
              <w:jc w:val="center"/>
              <w:rPr>
                <w:rFonts w:ascii="Times New Roman" w:hAnsi="Times New Roman" w:cs="Times New Roman"/>
                <w:b/>
                <w:color w:val="000000"/>
                <w:sz w:val="20"/>
                <w:szCs w:val="20"/>
              </w:rPr>
            </w:pPr>
            <w:r w:rsidRPr="00E71E4A">
              <w:rPr>
                <w:rFonts w:ascii="Times New Roman" w:hAnsi="Times New Roman" w:cs="Times New Roman"/>
                <w:b/>
                <w:color w:val="000000"/>
                <w:sz w:val="20"/>
                <w:szCs w:val="20"/>
              </w:rPr>
              <w:t xml:space="preserve">Pčelarska godina </w:t>
            </w:r>
          </w:p>
        </w:tc>
        <w:tc>
          <w:tcPr>
            <w:tcW w:w="0" w:type="auto"/>
            <w:shd w:val="clear" w:color="auto" w:fill="auto"/>
            <w:vAlign w:val="center"/>
            <w:hideMark/>
          </w:tcPr>
          <w:p w14:paraId="7F38A381" w14:textId="77777777" w:rsidR="005F44CD" w:rsidRPr="00E71E4A" w:rsidRDefault="005F44CD" w:rsidP="005F44CD">
            <w:pPr>
              <w:jc w:val="center"/>
              <w:rPr>
                <w:rFonts w:ascii="Times New Roman" w:hAnsi="Times New Roman" w:cs="Times New Roman"/>
                <w:b/>
                <w:color w:val="000000"/>
                <w:sz w:val="20"/>
                <w:szCs w:val="20"/>
              </w:rPr>
            </w:pPr>
            <w:r w:rsidRPr="00E71E4A">
              <w:rPr>
                <w:rFonts w:ascii="Times New Roman" w:hAnsi="Times New Roman" w:cs="Times New Roman"/>
                <w:b/>
                <w:color w:val="000000"/>
                <w:sz w:val="20"/>
                <w:szCs w:val="20"/>
              </w:rPr>
              <w:t>Sredstva predviđena PP (HRK)</w:t>
            </w:r>
          </w:p>
        </w:tc>
        <w:tc>
          <w:tcPr>
            <w:tcW w:w="0" w:type="auto"/>
            <w:shd w:val="clear" w:color="auto" w:fill="auto"/>
            <w:vAlign w:val="center"/>
            <w:hideMark/>
          </w:tcPr>
          <w:p w14:paraId="3AE588B2" w14:textId="77777777" w:rsidR="005F44CD" w:rsidRPr="00E71E4A" w:rsidRDefault="005F44CD" w:rsidP="005F44CD">
            <w:pPr>
              <w:jc w:val="center"/>
              <w:rPr>
                <w:rFonts w:ascii="Times New Roman" w:hAnsi="Times New Roman" w:cs="Times New Roman"/>
                <w:b/>
                <w:color w:val="000000"/>
                <w:sz w:val="20"/>
                <w:szCs w:val="20"/>
              </w:rPr>
            </w:pPr>
            <w:r w:rsidRPr="00E71E4A">
              <w:rPr>
                <w:rFonts w:ascii="Times New Roman" w:hAnsi="Times New Roman" w:cs="Times New Roman"/>
                <w:b/>
                <w:color w:val="000000"/>
                <w:sz w:val="20"/>
                <w:szCs w:val="20"/>
              </w:rPr>
              <w:t>Broj podnesenih zahtjeva</w:t>
            </w:r>
          </w:p>
        </w:tc>
        <w:tc>
          <w:tcPr>
            <w:tcW w:w="0" w:type="auto"/>
            <w:shd w:val="clear" w:color="auto" w:fill="auto"/>
            <w:vAlign w:val="center"/>
            <w:hideMark/>
          </w:tcPr>
          <w:p w14:paraId="12B9DFD2" w14:textId="77777777" w:rsidR="005F44CD" w:rsidRPr="00E71E4A" w:rsidRDefault="005F44CD" w:rsidP="005F44CD">
            <w:pPr>
              <w:jc w:val="center"/>
              <w:rPr>
                <w:rFonts w:ascii="Times New Roman" w:hAnsi="Times New Roman" w:cs="Times New Roman"/>
                <w:b/>
                <w:color w:val="000000"/>
                <w:sz w:val="20"/>
                <w:szCs w:val="20"/>
              </w:rPr>
            </w:pPr>
            <w:r w:rsidRPr="00E71E4A">
              <w:rPr>
                <w:rFonts w:ascii="Times New Roman" w:hAnsi="Times New Roman" w:cs="Times New Roman"/>
                <w:b/>
                <w:color w:val="000000"/>
                <w:sz w:val="20"/>
                <w:szCs w:val="20"/>
              </w:rPr>
              <w:t>Broj odobrenih zahtjeva</w:t>
            </w:r>
          </w:p>
        </w:tc>
        <w:tc>
          <w:tcPr>
            <w:tcW w:w="0" w:type="auto"/>
            <w:shd w:val="clear" w:color="auto" w:fill="auto"/>
            <w:vAlign w:val="center"/>
            <w:hideMark/>
          </w:tcPr>
          <w:p w14:paraId="7FCC35E1" w14:textId="77777777" w:rsidR="005F44CD" w:rsidRPr="00E71E4A" w:rsidRDefault="005F44CD" w:rsidP="005F44CD">
            <w:pPr>
              <w:jc w:val="center"/>
              <w:rPr>
                <w:rFonts w:ascii="Times New Roman" w:hAnsi="Times New Roman" w:cs="Times New Roman"/>
                <w:b/>
                <w:color w:val="000000"/>
                <w:sz w:val="20"/>
                <w:szCs w:val="20"/>
              </w:rPr>
            </w:pPr>
            <w:r w:rsidRPr="00E71E4A">
              <w:rPr>
                <w:rFonts w:ascii="Times New Roman" w:hAnsi="Times New Roman" w:cs="Times New Roman"/>
                <w:b/>
                <w:color w:val="000000"/>
                <w:sz w:val="20"/>
                <w:szCs w:val="20"/>
              </w:rPr>
              <w:t>Iznos odobrenih sredstava (HRK)</w:t>
            </w:r>
          </w:p>
        </w:tc>
        <w:tc>
          <w:tcPr>
            <w:tcW w:w="0" w:type="auto"/>
            <w:shd w:val="clear" w:color="auto" w:fill="auto"/>
            <w:vAlign w:val="center"/>
            <w:hideMark/>
          </w:tcPr>
          <w:p w14:paraId="583BFA96" w14:textId="77777777" w:rsidR="005F44CD" w:rsidRPr="00E71E4A" w:rsidRDefault="005F44CD" w:rsidP="005F44CD">
            <w:pPr>
              <w:jc w:val="center"/>
              <w:rPr>
                <w:rFonts w:ascii="Times New Roman" w:hAnsi="Times New Roman" w:cs="Times New Roman"/>
                <w:b/>
                <w:color w:val="000000"/>
                <w:sz w:val="20"/>
                <w:szCs w:val="20"/>
              </w:rPr>
            </w:pPr>
            <w:r w:rsidRPr="00E71E4A">
              <w:rPr>
                <w:rFonts w:ascii="Times New Roman" w:hAnsi="Times New Roman" w:cs="Times New Roman"/>
                <w:b/>
                <w:color w:val="000000"/>
                <w:sz w:val="20"/>
                <w:szCs w:val="20"/>
              </w:rPr>
              <w:t>Iznos isplaćenih sredstava (HRK)</w:t>
            </w:r>
          </w:p>
        </w:tc>
      </w:tr>
      <w:tr w:rsidR="005F44CD" w:rsidRPr="00E71E4A" w14:paraId="23A21878" w14:textId="77777777" w:rsidTr="00F022B2">
        <w:tc>
          <w:tcPr>
            <w:tcW w:w="0" w:type="auto"/>
            <w:shd w:val="clear" w:color="auto" w:fill="auto"/>
            <w:vAlign w:val="center"/>
          </w:tcPr>
          <w:p w14:paraId="4E93E890" w14:textId="77777777" w:rsidR="005F44CD" w:rsidRPr="00E71E4A" w:rsidRDefault="005F44CD" w:rsidP="005F44CD">
            <w:pPr>
              <w:jc w:val="center"/>
              <w:rPr>
                <w:rFonts w:ascii="Times New Roman" w:hAnsi="Times New Roman" w:cs="Times New Roman"/>
                <w:color w:val="000000"/>
                <w:sz w:val="20"/>
                <w:szCs w:val="20"/>
              </w:rPr>
            </w:pPr>
            <w:r w:rsidRPr="00E71E4A">
              <w:rPr>
                <w:rFonts w:ascii="Times New Roman" w:hAnsi="Times New Roman" w:cs="Times New Roman"/>
                <w:color w:val="000000"/>
                <w:sz w:val="20"/>
                <w:szCs w:val="20"/>
              </w:rPr>
              <w:t>2016./2017.</w:t>
            </w:r>
          </w:p>
        </w:tc>
        <w:tc>
          <w:tcPr>
            <w:tcW w:w="0" w:type="auto"/>
            <w:shd w:val="clear" w:color="auto" w:fill="auto"/>
            <w:vAlign w:val="center"/>
          </w:tcPr>
          <w:p w14:paraId="1B4DAEA9" w14:textId="77777777" w:rsidR="005F44CD" w:rsidRPr="00E71E4A" w:rsidRDefault="005F44CD" w:rsidP="005F44CD">
            <w:pPr>
              <w:jc w:val="center"/>
              <w:rPr>
                <w:rFonts w:ascii="Times New Roman" w:hAnsi="Times New Roman" w:cs="Times New Roman"/>
                <w:color w:val="000000"/>
                <w:sz w:val="20"/>
                <w:szCs w:val="20"/>
              </w:rPr>
            </w:pPr>
            <w:r w:rsidRPr="00E71E4A">
              <w:rPr>
                <w:rFonts w:ascii="Times New Roman" w:hAnsi="Times New Roman" w:cs="Times New Roman"/>
                <w:color w:val="000000"/>
                <w:sz w:val="20"/>
                <w:szCs w:val="20"/>
              </w:rPr>
              <w:t>372.121,45</w:t>
            </w:r>
          </w:p>
        </w:tc>
        <w:tc>
          <w:tcPr>
            <w:tcW w:w="0" w:type="auto"/>
            <w:shd w:val="clear" w:color="auto" w:fill="auto"/>
            <w:vAlign w:val="center"/>
          </w:tcPr>
          <w:p w14:paraId="0E3254C7" w14:textId="77777777" w:rsidR="005F44CD" w:rsidRPr="00E71E4A" w:rsidRDefault="005F44CD" w:rsidP="005F44CD">
            <w:pPr>
              <w:jc w:val="center"/>
              <w:rPr>
                <w:rFonts w:ascii="Times New Roman" w:hAnsi="Times New Roman" w:cs="Times New Roman"/>
                <w:color w:val="000000"/>
                <w:sz w:val="20"/>
                <w:szCs w:val="20"/>
              </w:rPr>
            </w:pPr>
            <w:r w:rsidRPr="00E71E4A">
              <w:rPr>
                <w:rFonts w:ascii="Times New Roman" w:hAnsi="Times New Roman" w:cs="Times New Roman"/>
                <w:color w:val="000000"/>
                <w:sz w:val="20"/>
                <w:szCs w:val="20"/>
              </w:rPr>
              <w:t>2</w:t>
            </w:r>
          </w:p>
        </w:tc>
        <w:tc>
          <w:tcPr>
            <w:tcW w:w="0" w:type="auto"/>
            <w:shd w:val="clear" w:color="auto" w:fill="auto"/>
            <w:vAlign w:val="center"/>
          </w:tcPr>
          <w:p w14:paraId="3BEAFF6E" w14:textId="77777777" w:rsidR="005F44CD" w:rsidRPr="00E71E4A" w:rsidRDefault="005F44CD" w:rsidP="005F44CD">
            <w:pPr>
              <w:jc w:val="center"/>
              <w:rPr>
                <w:rFonts w:ascii="Times New Roman" w:hAnsi="Times New Roman" w:cs="Times New Roman"/>
                <w:color w:val="000000"/>
                <w:sz w:val="20"/>
                <w:szCs w:val="20"/>
              </w:rPr>
            </w:pPr>
            <w:r w:rsidRPr="00E71E4A">
              <w:rPr>
                <w:rFonts w:ascii="Times New Roman" w:hAnsi="Times New Roman" w:cs="Times New Roman"/>
                <w:color w:val="000000"/>
                <w:sz w:val="20"/>
                <w:szCs w:val="20"/>
              </w:rPr>
              <w:t>1</w:t>
            </w:r>
          </w:p>
        </w:tc>
        <w:tc>
          <w:tcPr>
            <w:tcW w:w="0" w:type="auto"/>
            <w:shd w:val="clear" w:color="auto" w:fill="auto"/>
            <w:vAlign w:val="center"/>
          </w:tcPr>
          <w:p w14:paraId="4155EE16" w14:textId="77777777" w:rsidR="005F44CD" w:rsidRPr="00E71E4A" w:rsidRDefault="005F44CD" w:rsidP="005F44CD">
            <w:pPr>
              <w:jc w:val="center"/>
              <w:rPr>
                <w:rFonts w:ascii="Times New Roman" w:hAnsi="Times New Roman" w:cs="Times New Roman"/>
                <w:color w:val="000000"/>
                <w:sz w:val="20"/>
                <w:szCs w:val="20"/>
              </w:rPr>
            </w:pPr>
            <w:r w:rsidRPr="00E71E4A">
              <w:rPr>
                <w:rFonts w:ascii="Times New Roman" w:hAnsi="Times New Roman" w:cs="Times New Roman"/>
                <w:color w:val="000000"/>
                <w:sz w:val="20"/>
                <w:szCs w:val="20"/>
              </w:rPr>
              <w:t>77.264,30</w:t>
            </w:r>
          </w:p>
        </w:tc>
        <w:tc>
          <w:tcPr>
            <w:tcW w:w="0" w:type="auto"/>
            <w:shd w:val="clear" w:color="auto" w:fill="auto"/>
            <w:vAlign w:val="center"/>
          </w:tcPr>
          <w:p w14:paraId="189B94A4" w14:textId="77777777" w:rsidR="005F44CD" w:rsidRPr="00E71E4A" w:rsidRDefault="005F44CD" w:rsidP="005F44CD">
            <w:pPr>
              <w:jc w:val="center"/>
              <w:rPr>
                <w:rFonts w:ascii="Times New Roman" w:hAnsi="Times New Roman" w:cs="Times New Roman"/>
                <w:color w:val="000000"/>
                <w:sz w:val="20"/>
                <w:szCs w:val="20"/>
              </w:rPr>
            </w:pPr>
            <w:r w:rsidRPr="00E71E4A">
              <w:rPr>
                <w:rFonts w:ascii="Times New Roman" w:hAnsi="Times New Roman" w:cs="Times New Roman"/>
                <w:color w:val="000000"/>
                <w:sz w:val="20"/>
                <w:szCs w:val="20"/>
              </w:rPr>
              <w:t>77.264,30</w:t>
            </w:r>
          </w:p>
        </w:tc>
      </w:tr>
      <w:tr w:rsidR="005F44CD" w:rsidRPr="00E71E4A" w14:paraId="089A50CB" w14:textId="77777777" w:rsidTr="00F022B2">
        <w:tc>
          <w:tcPr>
            <w:tcW w:w="0" w:type="auto"/>
            <w:shd w:val="clear" w:color="auto" w:fill="auto"/>
            <w:vAlign w:val="center"/>
          </w:tcPr>
          <w:p w14:paraId="1C91729C" w14:textId="77777777" w:rsidR="005F44CD" w:rsidRPr="00E71E4A" w:rsidRDefault="005F44CD" w:rsidP="005F44CD">
            <w:pPr>
              <w:jc w:val="center"/>
              <w:rPr>
                <w:rFonts w:ascii="Times New Roman" w:hAnsi="Times New Roman" w:cs="Times New Roman"/>
                <w:color w:val="000000"/>
                <w:sz w:val="20"/>
                <w:szCs w:val="20"/>
              </w:rPr>
            </w:pPr>
            <w:r w:rsidRPr="00E71E4A">
              <w:rPr>
                <w:rFonts w:ascii="Times New Roman" w:hAnsi="Times New Roman" w:cs="Times New Roman"/>
                <w:color w:val="000000"/>
                <w:sz w:val="20"/>
                <w:szCs w:val="20"/>
              </w:rPr>
              <w:t xml:space="preserve">2017./2018. </w:t>
            </w:r>
          </w:p>
        </w:tc>
        <w:tc>
          <w:tcPr>
            <w:tcW w:w="0" w:type="auto"/>
            <w:shd w:val="clear" w:color="auto" w:fill="auto"/>
            <w:vAlign w:val="center"/>
          </w:tcPr>
          <w:p w14:paraId="12E69B4C" w14:textId="77777777" w:rsidR="005F44CD" w:rsidRPr="00E71E4A" w:rsidRDefault="005F44CD" w:rsidP="005F44CD">
            <w:pPr>
              <w:jc w:val="center"/>
              <w:rPr>
                <w:rFonts w:ascii="Times New Roman" w:hAnsi="Times New Roman" w:cs="Times New Roman"/>
                <w:color w:val="000000"/>
                <w:sz w:val="20"/>
                <w:szCs w:val="20"/>
              </w:rPr>
            </w:pPr>
            <w:r w:rsidRPr="00E71E4A">
              <w:rPr>
                <w:rFonts w:ascii="Times New Roman" w:hAnsi="Times New Roman" w:cs="Times New Roman"/>
                <w:color w:val="000000"/>
                <w:sz w:val="20"/>
                <w:szCs w:val="20"/>
              </w:rPr>
              <w:t>372.121,45</w:t>
            </w:r>
          </w:p>
        </w:tc>
        <w:tc>
          <w:tcPr>
            <w:tcW w:w="0" w:type="auto"/>
            <w:shd w:val="clear" w:color="auto" w:fill="auto"/>
            <w:vAlign w:val="center"/>
          </w:tcPr>
          <w:p w14:paraId="33E0772B" w14:textId="77777777" w:rsidR="005F44CD" w:rsidRPr="00E71E4A" w:rsidRDefault="005F44CD" w:rsidP="005F44CD">
            <w:pPr>
              <w:jc w:val="center"/>
              <w:rPr>
                <w:rFonts w:ascii="Times New Roman" w:hAnsi="Times New Roman" w:cs="Times New Roman"/>
                <w:color w:val="000000"/>
                <w:sz w:val="20"/>
                <w:szCs w:val="20"/>
              </w:rPr>
            </w:pPr>
            <w:r w:rsidRPr="00E71E4A">
              <w:rPr>
                <w:rFonts w:ascii="Times New Roman" w:hAnsi="Times New Roman" w:cs="Times New Roman"/>
                <w:color w:val="000000"/>
                <w:sz w:val="20"/>
                <w:szCs w:val="20"/>
              </w:rPr>
              <w:t>2</w:t>
            </w:r>
          </w:p>
        </w:tc>
        <w:tc>
          <w:tcPr>
            <w:tcW w:w="0" w:type="auto"/>
            <w:shd w:val="clear" w:color="auto" w:fill="auto"/>
            <w:vAlign w:val="center"/>
          </w:tcPr>
          <w:p w14:paraId="45488E2D" w14:textId="77777777" w:rsidR="005F44CD" w:rsidRPr="00E71E4A" w:rsidRDefault="005F44CD" w:rsidP="005F44CD">
            <w:pPr>
              <w:jc w:val="center"/>
              <w:rPr>
                <w:rFonts w:ascii="Times New Roman" w:hAnsi="Times New Roman" w:cs="Times New Roman"/>
                <w:color w:val="000000"/>
                <w:sz w:val="20"/>
                <w:szCs w:val="20"/>
              </w:rPr>
            </w:pPr>
            <w:r w:rsidRPr="00E71E4A">
              <w:rPr>
                <w:rFonts w:ascii="Times New Roman" w:hAnsi="Times New Roman" w:cs="Times New Roman"/>
                <w:color w:val="000000"/>
                <w:sz w:val="20"/>
                <w:szCs w:val="20"/>
              </w:rPr>
              <w:t>1</w:t>
            </w:r>
          </w:p>
        </w:tc>
        <w:tc>
          <w:tcPr>
            <w:tcW w:w="0" w:type="auto"/>
            <w:shd w:val="clear" w:color="auto" w:fill="auto"/>
            <w:vAlign w:val="center"/>
          </w:tcPr>
          <w:p w14:paraId="0B834139" w14:textId="77777777" w:rsidR="005F44CD" w:rsidRPr="00E71E4A" w:rsidRDefault="005F44CD" w:rsidP="005F44CD">
            <w:pPr>
              <w:jc w:val="center"/>
              <w:rPr>
                <w:rFonts w:ascii="Times New Roman" w:hAnsi="Times New Roman" w:cs="Times New Roman"/>
                <w:color w:val="000000"/>
                <w:sz w:val="20"/>
                <w:szCs w:val="20"/>
              </w:rPr>
            </w:pPr>
            <w:r w:rsidRPr="00E71E4A">
              <w:rPr>
                <w:rFonts w:ascii="Times New Roman" w:hAnsi="Times New Roman" w:cs="Times New Roman"/>
                <w:color w:val="000000"/>
                <w:sz w:val="20"/>
                <w:szCs w:val="20"/>
              </w:rPr>
              <w:t>182.655,60</w:t>
            </w:r>
          </w:p>
        </w:tc>
        <w:tc>
          <w:tcPr>
            <w:tcW w:w="0" w:type="auto"/>
            <w:shd w:val="clear" w:color="auto" w:fill="auto"/>
            <w:vAlign w:val="center"/>
          </w:tcPr>
          <w:p w14:paraId="4569D843" w14:textId="77777777" w:rsidR="005F44CD" w:rsidRPr="00E71E4A" w:rsidRDefault="005F44CD" w:rsidP="005F44CD">
            <w:pPr>
              <w:jc w:val="center"/>
              <w:rPr>
                <w:rFonts w:ascii="Times New Roman" w:hAnsi="Times New Roman" w:cs="Times New Roman"/>
                <w:color w:val="000000"/>
                <w:sz w:val="20"/>
                <w:szCs w:val="20"/>
              </w:rPr>
            </w:pPr>
            <w:r w:rsidRPr="00E71E4A">
              <w:rPr>
                <w:rFonts w:ascii="Times New Roman" w:hAnsi="Times New Roman" w:cs="Times New Roman"/>
                <w:color w:val="000000"/>
                <w:sz w:val="20"/>
                <w:szCs w:val="20"/>
              </w:rPr>
              <w:t>182.655,60</w:t>
            </w:r>
          </w:p>
        </w:tc>
      </w:tr>
      <w:tr w:rsidR="005F44CD" w:rsidRPr="00E71E4A" w14:paraId="14BD42DF" w14:textId="77777777" w:rsidTr="00F022B2">
        <w:tc>
          <w:tcPr>
            <w:tcW w:w="0" w:type="auto"/>
            <w:tcBorders>
              <w:top w:val="single" w:sz="6" w:space="0" w:color="auto"/>
              <w:left w:val="single" w:sz="8" w:space="0" w:color="auto"/>
              <w:bottom w:val="single" w:sz="8" w:space="0" w:color="auto"/>
              <w:right w:val="single" w:sz="6" w:space="0" w:color="auto"/>
            </w:tcBorders>
            <w:shd w:val="clear" w:color="auto" w:fill="auto"/>
            <w:vAlign w:val="center"/>
          </w:tcPr>
          <w:p w14:paraId="231A360B" w14:textId="77777777" w:rsidR="005F44CD" w:rsidRPr="00E71E4A" w:rsidRDefault="005F44CD" w:rsidP="005F44CD">
            <w:pPr>
              <w:jc w:val="center"/>
              <w:rPr>
                <w:rFonts w:ascii="Times New Roman" w:hAnsi="Times New Roman" w:cs="Times New Roman"/>
                <w:color w:val="000000"/>
                <w:sz w:val="20"/>
                <w:szCs w:val="20"/>
              </w:rPr>
            </w:pPr>
            <w:r w:rsidRPr="00E71E4A">
              <w:rPr>
                <w:rFonts w:ascii="Times New Roman" w:hAnsi="Times New Roman" w:cs="Times New Roman"/>
                <w:color w:val="000000"/>
                <w:sz w:val="20"/>
                <w:szCs w:val="20"/>
              </w:rPr>
              <w:t xml:space="preserve">2018./2019. </w:t>
            </w:r>
          </w:p>
        </w:tc>
        <w:tc>
          <w:tcPr>
            <w:tcW w:w="0" w:type="auto"/>
            <w:tcBorders>
              <w:top w:val="single" w:sz="6" w:space="0" w:color="auto"/>
              <w:left w:val="single" w:sz="6" w:space="0" w:color="auto"/>
              <w:bottom w:val="single" w:sz="8" w:space="0" w:color="auto"/>
              <w:right w:val="single" w:sz="6" w:space="0" w:color="auto"/>
            </w:tcBorders>
            <w:shd w:val="clear" w:color="auto" w:fill="auto"/>
            <w:vAlign w:val="center"/>
          </w:tcPr>
          <w:p w14:paraId="3F98039C" w14:textId="77777777" w:rsidR="005F44CD" w:rsidRPr="00E71E4A" w:rsidRDefault="005F44CD" w:rsidP="005F44CD">
            <w:pPr>
              <w:jc w:val="center"/>
              <w:rPr>
                <w:rFonts w:ascii="Times New Roman" w:hAnsi="Times New Roman" w:cs="Times New Roman"/>
                <w:color w:val="000000"/>
                <w:sz w:val="20"/>
                <w:szCs w:val="20"/>
              </w:rPr>
            </w:pPr>
            <w:r w:rsidRPr="00E71E4A">
              <w:rPr>
                <w:rFonts w:ascii="Times New Roman" w:hAnsi="Times New Roman" w:cs="Times New Roman"/>
                <w:color w:val="000000"/>
                <w:sz w:val="20"/>
                <w:szCs w:val="20"/>
              </w:rPr>
              <w:t>372.121,45</w:t>
            </w:r>
          </w:p>
        </w:tc>
        <w:tc>
          <w:tcPr>
            <w:tcW w:w="0" w:type="auto"/>
            <w:tcBorders>
              <w:top w:val="single" w:sz="6" w:space="0" w:color="auto"/>
              <w:left w:val="single" w:sz="6" w:space="0" w:color="auto"/>
              <w:bottom w:val="single" w:sz="8" w:space="0" w:color="auto"/>
              <w:right w:val="single" w:sz="6" w:space="0" w:color="auto"/>
            </w:tcBorders>
            <w:shd w:val="clear" w:color="auto" w:fill="auto"/>
            <w:vAlign w:val="center"/>
          </w:tcPr>
          <w:p w14:paraId="45CF59AE" w14:textId="77777777" w:rsidR="005F44CD" w:rsidRPr="00E71E4A" w:rsidRDefault="005F44CD" w:rsidP="005F44CD">
            <w:pPr>
              <w:jc w:val="center"/>
              <w:rPr>
                <w:rFonts w:ascii="Times New Roman" w:hAnsi="Times New Roman" w:cs="Times New Roman"/>
                <w:color w:val="000000"/>
                <w:sz w:val="20"/>
                <w:szCs w:val="20"/>
              </w:rPr>
            </w:pPr>
            <w:r w:rsidRPr="00E71E4A">
              <w:rPr>
                <w:rFonts w:ascii="Times New Roman" w:hAnsi="Times New Roman" w:cs="Times New Roman"/>
                <w:color w:val="000000"/>
                <w:sz w:val="20"/>
                <w:szCs w:val="20"/>
              </w:rPr>
              <w:t>2</w:t>
            </w:r>
          </w:p>
        </w:tc>
        <w:tc>
          <w:tcPr>
            <w:tcW w:w="0" w:type="auto"/>
            <w:tcBorders>
              <w:top w:val="single" w:sz="6" w:space="0" w:color="auto"/>
              <w:left w:val="single" w:sz="6" w:space="0" w:color="auto"/>
              <w:bottom w:val="single" w:sz="8" w:space="0" w:color="auto"/>
              <w:right w:val="single" w:sz="6" w:space="0" w:color="auto"/>
            </w:tcBorders>
            <w:shd w:val="clear" w:color="auto" w:fill="auto"/>
            <w:vAlign w:val="center"/>
          </w:tcPr>
          <w:p w14:paraId="3EB0322A" w14:textId="77777777" w:rsidR="005F44CD" w:rsidRPr="00E71E4A" w:rsidRDefault="005F44CD" w:rsidP="005F44CD">
            <w:pPr>
              <w:jc w:val="center"/>
              <w:rPr>
                <w:rFonts w:ascii="Times New Roman" w:hAnsi="Times New Roman" w:cs="Times New Roman"/>
                <w:color w:val="000000"/>
                <w:sz w:val="20"/>
                <w:szCs w:val="20"/>
              </w:rPr>
            </w:pPr>
            <w:r w:rsidRPr="00E71E4A">
              <w:rPr>
                <w:rFonts w:ascii="Times New Roman" w:hAnsi="Times New Roman" w:cs="Times New Roman"/>
                <w:color w:val="000000"/>
                <w:sz w:val="20"/>
                <w:szCs w:val="20"/>
              </w:rPr>
              <w:t>2</w:t>
            </w:r>
          </w:p>
        </w:tc>
        <w:tc>
          <w:tcPr>
            <w:tcW w:w="0" w:type="auto"/>
            <w:tcBorders>
              <w:top w:val="single" w:sz="6" w:space="0" w:color="auto"/>
              <w:left w:val="single" w:sz="6" w:space="0" w:color="auto"/>
              <w:bottom w:val="single" w:sz="8" w:space="0" w:color="auto"/>
              <w:right w:val="single" w:sz="6" w:space="0" w:color="auto"/>
            </w:tcBorders>
            <w:shd w:val="clear" w:color="auto" w:fill="auto"/>
            <w:vAlign w:val="center"/>
          </w:tcPr>
          <w:p w14:paraId="088159D1" w14:textId="77777777" w:rsidR="005F44CD" w:rsidRPr="00E71E4A" w:rsidRDefault="005F44CD" w:rsidP="005F44CD">
            <w:pPr>
              <w:jc w:val="center"/>
              <w:rPr>
                <w:rFonts w:ascii="Times New Roman" w:hAnsi="Times New Roman" w:cs="Times New Roman"/>
                <w:color w:val="000000"/>
                <w:sz w:val="20"/>
                <w:szCs w:val="20"/>
              </w:rPr>
            </w:pPr>
            <w:r w:rsidRPr="00E71E4A">
              <w:rPr>
                <w:rFonts w:ascii="Times New Roman" w:hAnsi="Times New Roman" w:cs="Times New Roman"/>
                <w:color w:val="000000"/>
                <w:sz w:val="20"/>
                <w:szCs w:val="20"/>
              </w:rPr>
              <w:t>297.358,70</w:t>
            </w:r>
          </w:p>
        </w:tc>
        <w:tc>
          <w:tcPr>
            <w:tcW w:w="0" w:type="auto"/>
            <w:tcBorders>
              <w:top w:val="single" w:sz="6" w:space="0" w:color="auto"/>
              <w:left w:val="single" w:sz="6" w:space="0" w:color="auto"/>
              <w:bottom w:val="single" w:sz="8" w:space="0" w:color="auto"/>
              <w:right w:val="single" w:sz="8" w:space="0" w:color="auto"/>
            </w:tcBorders>
            <w:shd w:val="clear" w:color="auto" w:fill="auto"/>
            <w:vAlign w:val="center"/>
          </w:tcPr>
          <w:p w14:paraId="655F5142" w14:textId="77777777" w:rsidR="005F44CD" w:rsidRPr="00E71E4A" w:rsidRDefault="005F44CD" w:rsidP="005F44CD">
            <w:pPr>
              <w:jc w:val="center"/>
              <w:rPr>
                <w:rFonts w:ascii="Times New Roman" w:hAnsi="Times New Roman" w:cs="Times New Roman"/>
                <w:color w:val="000000"/>
                <w:sz w:val="20"/>
                <w:szCs w:val="20"/>
              </w:rPr>
            </w:pPr>
            <w:r w:rsidRPr="00E71E4A">
              <w:rPr>
                <w:rFonts w:ascii="Times New Roman" w:hAnsi="Times New Roman" w:cs="Times New Roman"/>
                <w:color w:val="000000"/>
                <w:sz w:val="20"/>
                <w:szCs w:val="20"/>
              </w:rPr>
              <w:t>297.358,70</w:t>
            </w:r>
          </w:p>
        </w:tc>
      </w:tr>
    </w:tbl>
    <w:p w14:paraId="3BBB1C16" w14:textId="77777777" w:rsidR="005F44CD" w:rsidRPr="00E71E4A" w:rsidRDefault="005F44CD" w:rsidP="005F44CD">
      <w:pPr>
        <w:tabs>
          <w:tab w:val="right" w:pos="9072"/>
        </w:tabs>
        <w:rPr>
          <w:rFonts w:ascii="Times New Roman" w:eastAsia="Times New Roman" w:hAnsi="Times New Roman" w:cs="Times New Roman"/>
          <w:sz w:val="20"/>
          <w:szCs w:val="24"/>
        </w:rPr>
      </w:pPr>
      <w:r w:rsidRPr="00E71E4A">
        <w:rPr>
          <w:rFonts w:ascii="Times New Roman" w:eastAsia="Times New Roman" w:hAnsi="Times New Roman" w:cs="Times New Roman"/>
          <w:sz w:val="20"/>
          <w:szCs w:val="24"/>
        </w:rPr>
        <w:t>Izvor: Agencija za plaćanja</w:t>
      </w:r>
    </w:p>
    <w:p w14:paraId="14313EE1" w14:textId="77777777" w:rsidR="005F44CD" w:rsidRPr="00E71E4A" w:rsidRDefault="005F44CD" w:rsidP="005F44CD">
      <w:pPr>
        <w:jc w:val="both"/>
        <w:rPr>
          <w:rFonts w:ascii="Times New Roman" w:hAnsi="Times New Roman" w:cs="Times New Roman"/>
          <w:sz w:val="24"/>
          <w:szCs w:val="24"/>
        </w:rPr>
      </w:pPr>
      <w:r w:rsidRPr="00E71E4A">
        <w:rPr>
          <w:rFonts w:ascii="Times New Roman" w:hAnsi="Times New Roman" w:cs="Times New Roman"/>
          <w:sz w:val="24"/>
          <w:szCs w:val="24"/>
        </w:rPr>
        <w:t xml:space="preserve">Za provedbu ove mjere u pčelarskoj godini </w:t>
      </w:r>
      <w:proofErr w:type="gramStart"/>
      <w:r w:rsidRPr="00E71E4A">
        <w:rPr>
          <w:rFonts w:ascii="Times New Roman" w:hAnsi="Times New Roman" w:cs="Times New Roman"/>
          <w:sz w:val="24"/>
          <w:szCs w:val="24"/>
        </w:rPr>
        <w:t>2016./</w:t>
      </w:r>
      <w:proofErr w:type="gramEnd"/>
      <w:r w:rsidRPr="00E71E4A">
        <w:rPr>
          <w:rFonts w:ascii="Times New Roman" w:hAnsi="Times New Roman" w:cs="Times New Roman"/>
          <w:sz w:val="24"/>
          <w:szCs w:val="24"/>
        </w:rPr>
        <w:t xml:space="preserve">2017. iskorišteno je 0,53% od ukupno isplaćenih sredstava za </w:t>
      </w:r>
      <w:proofErr w:type="gramStart"/>
      <w:r w:rsidRPr="00E71E4A">
        <w:rPr>
          <w:rFonts w:ascii="Times New Roman" w:hAnsi="Times New Roman" w:cs="Times New Roman"/>
          <w:sz w:val="24"/>
          <w:szCs w:val="24"/>
        </w:rPr>
        <w:t>2016./</w:t>
      </w:r>
      <w:proofErr w:type="gramEnd"/>
      <w:r w:rsidRPr="00E71E4A">
        <w:rPr>
          <w:rFonts w:ascii="Times New Roman" w:hAnsi="Times New Roman" w:cs="Times New Roman"/>
          <w:sz w:val="24"/>
          <w:szCs w:val="24"/>
        </w:rPr>
        <w:t xml:space="preserve">2017. Za mjeru je iskorišteno 0,45% sredstava u odnosu na ukupan iznos omotnice za </w:t>
      </w:r>
      <w:proofErr w:type="gramStart"/>
      <w:r w:rsidRPr="00E71E4A">
        <w:rPr>
          <w:rFonts w:ascii="Times New Roman" w:hAnsi="Times New Roman" w:cs="Times New Roman"/>
          <w:sz w:val="24"/>
          <w:szCs w:val="24"/>
        </w:rPr>
        <w:t>2016./</w:t>
      </w:r>
      <w:proofErr w:type="gramEnd"/>
      <w:r w:rsidRPr="00E71E4A">
        <w:rPr>
          <w:rFonts w:ascii="Times New Roman" w:hAnsi="Times New Roman" w:cs="Times New Roman"/>
          <w:sz w:val="24"/>
          <w:szCs w:val="24"/>
        </w:rPr>
        <w:t xml:space="preserve">2017. godinu. Tijekom pčelarske godine </w:t>
      </w:r>
      <w:proofErr w:type="gramStart"/>
      <w:r w:rsidRPr="00E71E4A">
        <w:rPr>
          <w:rFonts w:ascii="Times New Roman" w:hAnsi="Times New Roman" w:cs="Times New Roman"/>
          <w:sz w:val="24"/>
          <w:szCs w:val="24"/>
        </w:rPr>
        <w:t>2017./</w:t>
      </w:r>
      <w:proofErr w:type="gramEnd"/>
      <w:r w:rsidRPr="00E71E4A">
        <w:rPr>
          <w:rFonts w:ascii="Times New Roman" w:hAnsi="Times New Roman" w:cs="Times New Roman"/>
          <w:sz w:val="24"/>
          <w:szCs w:val="24"/>
        </w:rPr>
        <w:t xml:space="preserve">2018. iskorišteno je 1,06% ukupno isplaćenog iznosa odnosno ukupnog iznosa omotnice. </w:t>
      </w:r>
    </w:p>
    <w:p w14:paraId="4045EAC5" w14:textId="77777777" w:rsidR="005F44CD" w:rsidRPr="00E71E4A" w:rsidRDefault="005F44CD" w:rsidP="005F44CD">
      <w:pPr>
        <w:jc w:val="both"/>
        <w:rPr>
          <w:rFonts w:ascii="Times New Roman" w:hAnsi="Times New Roman" w:cs="Times New Roman"/>
          <w:sz w:val="24"/>
          <w:szCs w:val="24"/>
        </w:rPr>
      </w:pPr>
      <w:r w:rsidRPr="00E71E4A">
        <w:rPr>
          <w:rFonts w:ascii="Times New Roman" w:hAnsi="Times New Roman" w:cs="Times New Roman"/>
          <w:sz w:val="24"/>
          <w:szCs w:val="24"/>
        </w:rPr>
        <w:t xml:space="preserve">Tijekom pčelarske godine </w:t>
      </w:r>
      <w:proofErr w:type="gramStart"/>
      <w:r w:rsidRPr="00E71E4A">
        <w:rPr>
          <w:rFonts w:ascii="Times New Roman" w:hAnsi="Times New Roman" w:cs="Times New Roman"/>
          <w:sz w:val="24"/>
          <w:szCs w:val="24"/>
        </w:rPr>
        <w:t>2018./</w:t>
      </w:r>
      <w:proofErr w:type="gramEnd"/>
      <w:r w:rsidRPr="00E71E4A">
        <w:rPr>
          <w:rFonts w:ascii="Times New Roman" w:hAnsi="Times New Roman" w:cs="Times New Roman"/>
          <w:sz w:val="24"/>
          <w:szCs w:val="24"/>
        </w:rPr>
        <w:t>2019. iskorišteno je 1,73% ukupno isplaćenog iznosa odnosno ukupnog iznosa omotnice</w:t>
      </w:r>
    </w:p>
    <w:p w14:paraId="554C67C6" w14:textId="77777777" w:rsidR="005F44CD" w:rsidRPr="00E71E4A" w:rsidRDefault="005F44CD" w:rsidP="005F44CD">
      <w:pPr>
        <w:jc w:val="both"/>
        <w:rPr>
          <w:rFonts w:ascii="Times New Roman" w:hAnsi="Times New Roman" w:cs="Times New Roman"/>
          <w:sz w:val="24"/>
          <w:szCs w:val="24"/>
        </w:rPr>
      </w:pPr>
      <w:r w:rsidRPr="00E71E4A">
        <w:rPr>
          <w:rFonts w:ascii="Times New Roman" w:hAnsi="Times New Roman" w:cs="Times New Roman"/>
          <w:sz w:val="24"/>
          <w:szCs w:val="24"/>
        </w:rPr>
        <w:t xml:space="preserve">Suradnja sa specijaliziranim tijelima za provedbu programa primijenjenih istraživanja u području pčelarstva i pčelarskih proizvoda vrlo je značajna za pčelarski sektor. Istraživanjima su bila obuhvaćena područja selekcije pčele na bolesti, prvenstveno varoozu te interakciju čimbenika okoliša i sposobnosti pčele da se odupre ovoj nametničkoj bolesti razvojem obrambenih mehanizama (higijensko ponašanje, SMR, sastav mikrobioma). Primijenjenim istraživanjima obuhvaćeno je i ispitivanje bioraznolikosti populacije medonosne pčele čime se primjenom suvremenih morfometrijskih alata i genetske analize željelo ispitati prisutnost područja hibridizacije i postojanje ekotipova pčela na području Hrvatske. </w:t>
      </w:r>
    </w:p>
    <w:p w14:paraId="6F35F975" w14:textId="77777777" w:rsidR="005F44CD" w:rsidRPr="00E71E4A" w:rsidRDefault="005F44CD" w:rsidP="005F44CD">
      <w:pPr>
        <w:jc w:val="both"/>
        <w:rPr>
          <w:rFonts w:ascii="Times New Roman" w:hAnsi="Times New Roman" w:cs="Times New Roman"/>
          <w:sz w:val="24"/>
          <w:szCs w:val="24"/>
        </w:rPr>
      </w:pPr>
      <w:r w:rsidRPr="00E71E4A">
        <w:rPr>
          <w:rFonts w:ascii="Times New Roman" w:hAnsi="Times New Roman" w:cs="Times New Roman"/>
          <w:sz w:val="24"/>
          <w:szCs w:val="24"/>
        </w:rPr>
        <w:t xml:space="preserve">U okviru projekta „Kemijska karakterizacija kontaminiranog pčelinjeg voska i utvrđivanje pozadinskih mehanizama negativnih učinaka kontaminacije primjenom fizikalno-kemijskih i spektroskopskih (NMR, FTIR-ATR, GC-MS) metoda“ provedena su istraživanja kojima su utvrđeni i razjašnjeni dotad nedovoljno istraženi aspekti kontaminacije pčelinjeg voska patvorinama te razvijene analitičke procedure za ispitivanje kakvoće voska primjenom klasičnih (fizikalno-kemijskih) i sofisticiranih spektroskopskih analitičkih alata (uz FTIR-ATR </w:t>
      </w:r>
      <w:r w:rsidRPr="00E71E4A">
        <w:rPr>
          <w:rFonts w:ascii="Times New Roman" w:hAnsi="Times New Roman" w:cs="Times New Roman"/>
          <w:sz w:val="24"/>
          <w:szCs w:val="24"/>
        </w:rPr>
        <w:lastRenderedPageBreak/>
        <w:t xml:space="preserve">spektroskopiju, plinska kromatografija/masena spektroskopija - GC/MS i nuklearna magnetska rezonancija - NMR). Spomenutim je spektroskopskim tehnikama provedena detaljna kemijska karakterizacija kontaminiranog pčelinjeg voska s ciljem razjašnjavanja pozadinskih mehanizama negativnih učinaka patvorenja voska na pčele u vidu narušavanja kemijske komunikacije u pčelinjoj zajednici. </w:t>
      </w:r>
    </w:p>
    <w:p w14:paraId="04AFF83E" w14:textId="77777777" w:rsidR="005F44CD" w:rsidRPr="00E71E4A" w:rsidRDefault="005F44CD" w:rsidP="005F44CD">
      <w:pPr>
        <w:jc w:val="both"/>
        <w:rPr>
          <w:rFonts w:ascii="Times New Roman" w:hAnsi="Times New Roman" w:cs="Times New Roman"/>
          <w:sz w:val="24"/>
          <w:szCs w:val="24"/>
        </w:rPr>
      </w:pPr>
      <w:r w:rsidRPr="00E71E4A">
        <w:rPr>
          <w:rFonts w:ascii="Times New Roman" w:hAnsi="Times New Roman" w:cs="Times New Roman"/>
          <w:sz w:val="24"/>
          <w:szCs w:val="24"/>
        </w:rPr>
        <w:t xml:space="preserve">U okviru projekta „Utjecaj botaničkog i zemljopisnog podrijetla na fizikalno-kemijska svojstva pčelinje </w:t>
      </w:r>
      <w:proofErr w:type="gramStart"/>
      <w:r w:rsidRPr="00E71E4A">
        <w:rPr>
          <w:rFonts w:ascii="Times New Roman" w:hAnsi="Times New Roman" w:cs="Times New Roman"/>
          <w:sz w:val="24"/>
          <w:szCs w:val="24"/>
        </w:rPr>
        <w:t>peludi“</w:t>
      </w:r>
      <w:proofErr w:type="gramEnd"/>
      <w:r w:rsidRPr="00E71E4A">
        <w:rPr>
          <w:rFonts w:ascii="Times New Roman" w:hAnsi="Times New Roman" w:cs="Times New Roman"/>
          <w:sz w:val="24"/>
          <w:szCs w:val="24"/>
        </w:rPr>
        <w:t xml:space="preserve">financiranog od strane Agencije za plaćanja u poljoprivredi, ribarstvu i ruralnom razvoju 2019. godine utvrđena je hranidbena vrijednost i kemijski profil na 29 uzoraka uniflorne pčelinje peludi prikupljene na 3 različite zemljopisne lokacije u RH (Krapina, Otočac, Senj) te utjecaj tipa skupljača pčelinje peludi na razvoj pčelinje zajednice. Dio rezultata navedenog istraživanja je prihvaćen za diseminaciju na 56. Hrvatskom i 16. Međunarodnom simpoziju agronoma koji će se održati u lipnju ove godine, dok će ostali dio rezultata istraživanja (hranidbena vrijednost i kemijski profil) biti diseminiran kroz znanstveni rad koji je u postupku pisanja. Nadalje, rezultati navedenog projekta su diseminirani i kroz stručno predavanje „Važnost peludi za pčelinju </w:t>
      </w:r>
      <w:proofErr w:type="gramStart"/>
      <w:r w:rsidRPr="00E71E4A">
        <w:rPr>
          <w:rFonts w:ascii="Times New Roman" w:hAnsi="Times New Roman" w:cs="Times New Roman"/>
          <w:sz w:val="24"/>
          <w:szCs w:val="24"/>
        </w:rPr>
        <w:t>zajednicu“ u</w:t>
      </w:r>
      <w:proofErr w:type="gramEnd"/>
      <w:r w:rsidRPr="00E71E4A">
        <w:rPr>
          <w:rFonts w:ascii="Times New Roman" w:hAnsi="Times New Roman" w:cs="Times New Roman"/>
          <w:sz w:val="24"/>
          <w:szCs w:val="24"/>
        </w:rPr>
        <w:t xml:space="preserve"> nekoliko pčelarskih udruga.</w:t>
      </w:r>
    </w:p>
    <w:p w14:paraId="6DD30404" w14:textId="77777777" w:rsidR="005F44CD" w:rsidRPr="00E71E4A" w:rsidRDefault="005F44CD" w:rsidP="005F44CD">
      <w:pPr>
        <w:jc w:val="both"/>
        <w:rPr>
          <w:rFonts w:ascii="Times New Roman" w:hAnsi="Times New Roman" w:cs="Times New Roman"/>
          <w:b/>
          <w:sz w:val="24"/>
          <w:szCs w:val="24"/>
        </w:rPr>
      </w:pPr>
      <w:r w:rsidRPr="00E71E4A">
        <w:rPr>
          <w:rFonts w:ascii="Times New Roman" w:hAnsi="Times New Roman" w:cs="Times New Roman"/>
          <w:sz w:val="24"/>
          <w:szCs w:val="24"/>
        </w:rPr>
        <w:t>U okviru projekta „Razumijevanje utjecaja složenih interakcija okoliša i odlika pčela na otpornost medonosne pčele (</w:t>
      </w:r>
      <w:r w:rsidRPr="00E71E4A">
        <w:rPr>
          <w:rFonts w:ascii="Times New Roman" w:hAnsi="Times New Roman" w:cs="Times New Roman"/>
          <w:i/>
          <w:sz w:val="24"/>
          <w:szCs w:val="24"/>
        </w:rPr>
        <w:t>Apis mellifera</w:t>
      </w:r>
      <w:r w:rsidRPr="00E71E4A">
        <w:rPr>
          <w:rFonts w:ascii="Times New Roman" w:hAnsi="Times New Roman" w:cs="Times New Roman"/>
          <w:sz w:val="24"/>
          <w:szCs w:val="24"/>
        </w:rPr>
        <w:t xml:space="preserve">) na grinju </w:t>
      </w:r>
      <w:r w:rsidRPr="00E71E4A">
        <w:rPr>
          <w:rFonts w:ascii="Times New Roman" w:hAnsi="Times New Roman" w:cs="Times New Roman"/>
          <w:i/>
          <w:sz w:val="24"/>
          <w:szCs w:val="24"/>
        </w:rPr>
        <w:t>Varroa destructor</w:t>
      </w:r>
      <w:r w:rsidRPr="00E71E4A">
        <w:rPr>
          <w:rFonts w:ascii="Times New Roman" w:hAnsi="Times New Roman" w:cs="Times New Roman"/>
          <w:b/>
          <w:sz w:val="24"/>
          <w:szCs w:val="24"/>
        </w:rPr>
        <w:t xml:space="preserve"> „ </w:t>
      </w:r>
      <w:r w:rsidRPr="00E71E4A">
        <w:rPr>
          <w:rFonts w:ascii="Times New Roman" w:hAnsi="Times New Roman" w:cs="Times New Roman"/>
          <w:sz w:val="24"/>
          <w:szCs w:val="24"/>
        </w:rPr>
        <w:t xml:space="preserve">su se na području intenzivne ratarske proizvodnje (Baranja) i izoliranom područje bez poljoprivredne proizvodnje (otok Unije) ispitala svojstva otpornosti na grinju </w:t>
      </w:r>
      <w:r w:rsidRPr="00E71E4A">
        <w:rPr>
          <w:rFonts w:ascii="Times New Roman" w:hAnsi="Times New Roman" w:cs="Times New Roman"/>
          <w:i/>
          <w:sz w:val="24"/>
          <w:szCs w:val="24"/>
        </w:rPr>
        <w:t>Varroa destructor</w:t>
      </w:r>
      <w:r w:rsidRPr="00E71E4A">
        <w:rPr>
          <w:rFonts w:ascii="Times New Roman" w:hAnsi="Times New Roman" w:cs="Times New Roman"/>
          <w:sz w:val="24"/>
          <w:szCs w:val="24"/>
        </w:rPr>
        <w:t xml:space="preserve"> (SMR, higijensko ponašanje te zaraženost pčela i legla) te prisutnost i sastav mikrobioma u košnicama. Prosjek neplodnih varoa u našem istraživanju iznosio je 26,1% što je normalno za populacije na kojima se nije vršila selekcija. Međutim, činjenica kako postoje zajednice i s udjelom neplodnih varoa većim od 50%, govori kako je u Hrvatskoj moguće pronaći zajednice s povećanom otpornošću i započeti selekciju na ovo svojstvo. Prosjek očišćenih stanica u testiranju higijenskog ponašanja iznosio je 55,7%. </w:t>
      </w:r>
    </w:p>
    <w:p w14:paraId="534DEEB6" w14:textId="77777777" w:rsidR="005F44CD" w:rsidRPr="00E71E4A" w:rsidRDefault="005F44CD" w:rsidP="005F44CD">
      <w:pPr>
        <w:jc w:val="both"/>
        <w:rPr>
          <w:rFonts w:ascii="Times New Roman" w:hAnsi="Times New Roman" w:cs="Times New Roman"/>
          <w:sz w:val="24"/>
          <w:szCs w:val="24"/>
        </w:rPr>
      </w:pPr>
      <w:r w:rsidRPr="00E71E4A">
        <w:rPr>
          <w:rFonts w:ascii="Times New Roman" w:hAnsi="Times New Roman" w:cs="Times New Roman"/>
          <w:sz w:val="24"/>
          <w:szCs w:val="24"/>
        </w:rPr>
        <w:t>U analizi mikrobioma sekvenciran je ukupno 121 uzorak, od kojih su 28 uzoraka srednjeg crijeva pčela, 42 uzorka pčelinjeg kruha, 9 uzoraka legla, 23 uzorka s podnice, 16 uzoraka obrisa s ulaza u košnicu i 1 uspješno izoliran uzorak zraka s filtera. U uzorcima legla utvrđena je najmanja raznolikost. Unutar probavnog trakta pčele, raznolikost mikrobioma nije kolika se očekivala, dok je najveća raznolikost utvrđena u uzorcima obrisa s ulaza u košnicu i krhotina s podnice, koje su zapravo točke ulaza i izlaza iz košnice. S obzirom na lokaciju (poljoprivredno područje nasuprot područja bez poljoprivrede), nisu utvrđene razlike u sastavu mikrobioma u probavnom traktu i uzorcima pčelinjeg kruha.</w:t>
      </w:r>
    </w:p>
    <w:p w14:paraId="6FCB8D43" w14:textId="77777777" w:rsidR="005F44CD" w:rsidRPr="00E71E4A" w:rsidRDefault="005F44CD" w:rsidP="005F44CD">
      <w:pPr>
        <w:jc w:val="both"/>
        <w:rPr>
          <w:rFonts w:ascii="Times New Roman" w:hAnsi="Times New Roman" w:cs="Times New Roman"/>
          <w:sz w:val="24"/>
          <w:szCs w:val="24"/>
        </w:rPr>
      </w:pPr>
      <w:r w:rsidRPr="00E71E4A">
        <w:rPr>
          <w:rFonts w:ascii="Times New Roman" w:hAnsi="Times New Roman" w:cs="Times New Roman"/>
          <w:sz w:val="24"/>
          <w:szCs w:val="24"/>
        </w:rPr>
        <w:t>Kriteriji:</w:t>
      </w:r>
    </w:p>
    <w:p w14:paraId="6EF738AD" w14:textId="77777777" w:rsidR="005F44CD" w:rsidRPr="00E71E4A" w:rsidRDefault="005F44CD" w:rsidP="005F44CD">
      <w:pPr>
        <w:numPr>
          <w:ilvl w:val="0"/>
          <w:numId w:val="3"/>
        </w:numPr>
        <w:contextualSpacing/>
        <w:rPr>
          <w:rFonts w:ascii="Times New Roman" w:eastAsia="Calibri" w:hAnsi="Times New Roman" w:cs="Times New Roman"/>
          <w:sz w:val="24"/>
          <w:szCs w:val="24"/>
          <w:lang w:val="hr-HR"/>
        </w:rPr>
      </w:pPr>
      <w:r w:rsidRPr="00E71E4A">
        <w:rPr>
          <w:rFonts w:ascii="Times New Roman" w:eastAsia="Calibri" w:hAnsi="Times New Roman" w:cs="Times New Roman"/>
          <w:sz w:val="24"/>
          <w:szCs w:val="24"/>
          <w:lang w:val="hr-HR"/>
        </w:rPr>
        <w:t>diseminacija rezultata i informiranost pčelara i dostupnost novih znanja</w:t>
      </w:r>
    </w:p>
    <w:p w14:paraId="1D463013" w14:textId="77777777" w:rsidR="005F44CD" w:rsidRPr="00E71E4A" w:rsidRDefault="005F44CD" w:rsidP="005F44CD">
      <w:pPr>
        <w:ind w:left="708"/>
        <w:rPr>
          <w:rFonts w:ascii="Times New Roman" w:hAnsi="Times New Roman" w:cs="Times New Roman"/>
          <w:sz w:val="24"/>
          <w:szCs w:val="24"/>
        </w:rPr>
      </w:pPr>
      <w:r w:rsidRPr="00E71E4A">
        <w:rPr>
          <w:rFonts w:ascii="Times New Roman" w:hAnsi="Times New Roman" w:cs="Times New Roman"/>
          <w:sz w:val="24"/>
          <w:szCs w:val="24"/>
        </w:rPr>
        <w:t xml:space="preserve">Projekti koji su sufinancirani iz sredstava Pčelarskog programa za razdoblje 2017.-2019. dobro su prezentirani pčelarima te znanstvenoj zajednici. </w:t>
      </w:r>
    </w:p>
    <w:p w14:paraId="28AEF9AF" w14:textId="77777777" w:rsidR="005F44CD" w:rsidRPr="00E71E4A" w:rsidRDefault="005F44CD" w:rsidP="005F44CD">
      <w:pPr>
        <w:jc w:val="both"/>
        <w:rPr>
          <w:rFonts w:ascii="Times New Roman" w:hAnsi="Times New Roman" w:cs="Times New Roman"/>
          <w:sz w:val="24"/>
          <w:szCs w:val="24"/>
        </w:rPr>
      </w:pPr>
      <w:r w:rsidRPr="00E71E4A">
        <w:rPr>
          <w:rFonts w:ascii="Times New Roman" w:hAnsi="Times New Roman" w:cs="Times New Roman"/>
          <w:sz w:val="24"/>
          <w:szCs w:val="24"/>
        </w:rPr>
        <w:t xml:space="preserve">Procjena: Primijenjena istraživanja u pčelarstvu imaju veliki značaj za bolje upoznavanje i rješavanje određenih problema koji se pojavljuju u pčelarstvu Republike Hrvatske. </w:t>
      </w:r>
    </w:p>
    <w:p w14:paraId="5BAD6B91" w14:textId="77777777" w:rsidR="005F44CD" w:rsidRPr="00E71E4A" w:rsidRDefault="005F44CD" w:rsidP="005F44CD">
      <w:pPr>
        <w:rPr>
          <w:rFonts w:ascii="Times New Roman" w:hAnsi="Times New Roman" w:cs="Times New Roman"/>
          <w:b/>
          <w:sz w:val="24"/>
          <w:szCs w:val="24"/>
        </w:rPr>
      </w:pPr>
      <w:r w:rsidRPr="00E71E4A">
        <w:rPr>
          <w:rFonts w:ascii="Times New Roman" w:hAnsi="Times New Roman" w:cs="Times New Roman"/>
          <w:b/>
          <w:sz w:val="24"/>
          <w:szCs w:val="24"/>
        </w:rPr>
        <w:lastRenderedPageBreak/>
        <w:t xml:space="preserve">Diseminacija rezultata </w:t>
      </w:r>
    </w:p>
    <w:p w14:paraId="27046DF9" w14:textId="77777777" w:rsidR="005F44CD" w:rsidRPr="00E71E4A" w:rsidRDefault="005F44CD" w:rsidP="005F44CD">
      <w:pPr>
        <w:spacing w:after="120" w:line="240" w:lineRule="atLeast"/>
        <w:jc w:val="both"/>
        <w:rPr>
          <w:rFonts w:ascii="Times New Roman" w:hAnsi="Times New Roman" w:cs="Times New Roman"/>
          <w:b/>
          <w:sz w:val="24"/>
          <w:szCs w:val="24"/>
        </w:rPr>
      </w:pPr>
      <w:r w:rsidRPr="00E71E4A">
        <w:rPr>
          <w:rFonts w:ascii="Times New Roman" w:hAnsi="Times New Roman" w:cs="Times New Roman"/>
          <w:b/>
          <w:sz w:val="24"/>
          <w:szCs w:val="24"/>
        </w:rPr>
        <w:t>Projekt: Razumijevanje utjecaja složenih interakcija okoliša i odlika pčela na otpornost medonosne pčele (</w:t>
      </w:r>
      <w:r w:rsidRPr="00E71E4A">
        <w:rPr>
          <w:rFonts w:ascii="Times New Roman" w:hAnsi="Times New Roman" w:cs="Times New Roman"/>
          <w:b/>
          <w:i/>
          <w:sz w:val="24"/>
          <w:szCs w:val="24"/>
        </w:rPr>
        <w:t>Apis mellifera</w:t>
      </w:r>
      <w:r w:rsidRPr="00E71E4A">
        <w:rPr>
          <w:rFonts w:ascii="Times New Roman" w:hAnsi="Times New Roman" w:cs="Times New Roman"/>
          <w:b/>
          <w:sz w:val="24"/>
          <w:szCs w:val="24"/>
        </w:rPr>
        <w:t>) na grinju</w:t>
      </w:r>
      <w:r w:rsidRPr="00E71E4A">
        <w:rPr>
          <w:rFonts w:ascii="Times New Roman" w:hAnsi="Times New Roman" w:cs="Times New Roman"/>
          <w:b/>
          <w:i/>
          <w:sz w:val="24"/>
          <w:szCs w:val="24"/>
        </w:rPr>
        <w:t xml:space="preserve"> Varroa destructor </w:t>
      </w:r>
    </w:p>
    <w:p w14:paraId="6FFBAA31" w14:textId="77777777" w:rsidR="005F44CD" w:rsidRPr="00E71E4A" w:rsidRDefault="005F44CD" w:rsidP="005F44CD">
      <w:pPr>
        <w:spacing w:after="120" w:line="240" w:lineRule="atLeast"/>
        <w:ind w:left="1418" w:hanging="1418"/>
        <w:rPr>
          <w:rFonts w:ascii="Times New Roman" w:hAnsi="Times New Roman" w:cs="Times New Roman"/>
          <w:sz w:val="24"/>
          <w:szCs w:val="24"/>
        </w:rPr>
      </w:pPr>
      <w:r w:rsidRPr="00E71E4A">
        <w:rPr>
          <w:rFonts w:ascii="Times New Roman" w:hAnsi="Times New Roman" w:cs="Times New Roman"/>
          <w:sz w:val="24"/>
          <w:szCs w:val="24"/>
        </w:rPr>
        <w:t xml:space="preserve">Kovačić, M. Puškadija, Z. (2017): </w:t>
      </w:r>
      <w:r w:rsidRPr="00E71E4A">
        <w:rPr>
          <w:rFonts w:ascii="Times New Roman" w:hAnsi="Times New Roman" w:cs="Times New Roman"/>
          <w:i/>
          <w:sz w:val="24"/>
          <w:szCs w:val="24"/>
        </w:rPr>
        <w:t>Varroa destructor</w:t>
      </w:r>
      <w:r w:rsidRPr="00E71E4A">
        <w:rPr>
          <w:rFonts w:ascii="Times New Roman" w:hAnsi="Times New Roman" w:cs="Times New Roman"/>
          <w:sz w:val="24"/>
          <w:szCs w:val="24"/>
        </w:rPr>
        <w:t xml:space="preserve"> - stari neprijatelj, novi problemi. Hrvatska pčela, 136(12): 374-377.</w:t>
      </w:r>
    </w:p>
    <w:p w14:paraId="24BD179B" w14:textId="77777777" w:rsidR="005F44CD" w:rsidRPr="00E71E4A" w:rsidRDefault="005F44CD" w:rsidP="005F44CD">
      <w:pPr>
        <w:spacing w:after="120" w:line="240" w:lineRule="atLeast"/>
        <w:ind w:left="1418" w:hanging="1418"/>
        <w:rPr>
          <w:rFonts w:ascii="Times New Roman" w:hAnsi="Times New Roman" w:cs="Times New Roman"/>
          <w:sz w:val="24"/>
          <w:szCs w:val="24"/>
        </w:rPr>
      </w:pPr>
      <w:r w:rsidRPr="00E71E4A">
        <w:rPr>
          <w:rFonts w:ascii="Times New Roman" w:hAnsi="Times New Roman" w:cs="Times New Roman"/>
          <w:sz w:val="24"/>
          <w:szCs w:val="24"/>
        </w:rPr>
        <w:t>Kovačić, M. (2017): Osobine pčela otpornih na varou – najnovije spoznaje. 13. međunarodni pčelarski sajam u Gudovcu, 11.-12. veljače 2017. godine (stručni skup, pozvano predavanje)</w:t>
      </w:r>
    </w:p>
    <w:p w14:paraId="053F6E41" w14:textId="77777777" w:rsidR="005F44CD" w:rsidRPr="00E71E4A" w:rsidRDefault="005F44CD" w:rsidP="005F44CD">
      <w:pPr>
        <w:spacing w:after="120" w:line="240" w:lineRule="atLeast"/>
        <w:ind w:left="1418" w:hanging="1418"/>
        <w:rPr>
          <w:rFonts w:ascii="Times New Roman" w:hAnsi="Times New Roman" w:cs="Times New Roman"/>
          <w:sz w:val="24"/>
          <w:szCs w:val="24"/>
        </w:rPr>
      </w:pPr>
      <w:r w:rsidRPr="00E71E4A">
        <w:rPr>
          <w:rFonts w:ascii="Times New Roman" w:hAnsi="Times New Roman" w:cs="Times New Roman"/>
          <w:sz w:val="24"/>
          <w:szCs w:val="24"/>
        </w:rPr>
        <w:t>Kovačić, M., Puškadija, Z. (2018): SMR and recapping in Croatia. Research Network for Sustainable Bee Breeding 2018 Workshop, Zadar, 28.2.-1.3.2018. (znanstveni skup, usmeno izlaganje)</w:t>
      </w:r>
    </w:p>
    <w:p w14:paraId="6D755807" w14:textId="77777777" w:rsidR="005F44CD" w:rsidRPr="00E71E4A" w:rsidRDefault="005F44CD" w:rsidP="005F44CD">
      <w:pPr>
        <w:spacing w:after="120" w:line="240" w:lineRule="atLeast"/>
        <w:ind w:left="1418" w:hanging="1418"/>
        <w:rPr>
          <w:rFonts w:ascii="Times New Roman" w:hAnsi="Times New Roman" w:cs="Times New Roman"/>
          <w:sz w:val="24"/>
          <w:szCs w:val="24"/>
        </w:rPr>
      </w:pPr>
      <w:r w:rsidRPr="00E71E4A">
        <w:rPr>
          <w:rFonts w:ascii="Times New Roman" w:hAnsi="Times New Roman" w:cs="Times New Roman"/>
          <w:sz w:val="24"/>
          <w:szCs w:val="24"/>
        </w:rPr>
        <w:t>Oddie, M., Büchler, R., Dahle, B., Kovačić, M., Le Conte, Y., Locke, B., de Miranda, J.R., Mondet, F., Neumann, P. (2018): Rapid parallel evolution overcomes global honey bee parasite. Scientific Reports 8:7704. (znanstveni rad)</w:t>
      </w:r>
    </w:p>
    <w:p w14:paraId="49BEE906" w14:textId="77777777" w:rsidR="005F44CD" w:rsidRPr="00E71E4A" w:rsidRDefault="005F44CD" w:rsidP="005F44CD">
      <w:pPr>
        <w:spacing w:after="120" w:line="240" w:lineRule="atLeast"/>
        <w:ind w:left="1418" w:hanging="1418"/>
        <w:rPr>
          <w:rFonts w:ascii="Times New Roman" w:hAnsi="Times New Roman" w:cs="Times New Roman"/>
          <w:sz w:val="24"/>
          <w:szCs w:val="24"/>
        </w:rPr>
      </w:pPr>
      <w:r w:rsidRPr="00E71E4A">
        <w:rPr>
          <w:rFonts w:ascii="Times New Roman" w:hAnsi="Times New Roman" w:cs="Times New Roman"/>
          <w:sz w:val="24"/>
          <w:szCs w:val="24"/>
        </w:rPr>
        <w:t xml:space="preserve">Kovačić, M., Puškadija, Z. (2018): Usporedba različitih metoda praćenja porasta populacije grinje </w:t>
      </w:r>
      <w:r w:rsidRPr="00E71E4A">
        <w:rPr>
          <w:rFonts w:ascii="Times New Roman" w:hAnsi="Times New Roman" w:cs="Times New Roman"/>
          <w:i/>
          <w:sz w:val="24"/>
          <w:szCs w:val="24"/>
        </w:rPr>
        <w:t>Varroa destructor</w:t>
      </w:r>
      <w:r w:rsidRPr="00E71E4A">
        <w:rPr>
          <w:rFonts w:ascii="Times New Roman" w:hAnsi="Times New Roman" w:cs="Times New Roman"/>
          <w:sz w:val="24"/>
          <w:szCs w:val="24"/>
        </w:rPr>
        <w:t xml:space="preserve"> u pčelinjim zajednicama (</w:t>
      </w:r>
      <w:r w:rsidRPr="00E71E4A">
        <w:rPr>
          <w:rFonts w:ascii="Times New Roman" w:hAnsi="Times New Roman" w:cs="Times New Roman"/>
          <w:i/>
          <w:sz w:val="24"/>
          <w:szCs w:val="24"/>
        </w:rPr>
        <w:t>Apis mellifera carnica</w:t>
      </w:r>
      <w:r w:rsidRPr="00E71E4A">
        <w:rPr>
          <w:rFonts w:ascii="Times New Roman" w:hAnsi="Times New Roman" w:cs="Times New Roman"/>
          <w:sz w:val="24"/>
          <w:szCs w:val="24"/>
        </w:rPr>
        <w:t xml:space="preserve">) tijekom godine. Proceedings of 6th international conference „Vallis </w:t>
      </w:r>
      <w:proofErr w:type="gramStart"/>
      <w:r w:rsidRPr="00E71E4A">
        <w:rPr>
          <w:rFonts w:ascii="Times New Roman" w:hAnsi="Times New Roman" w:cs="Times New Roman"/>
          <w:sz w:val="24"/>
          <w:szCs w:val="24"/>
        </w:rPr>
        <w:t>Aurea“ focus</w:t>
      </w:r>
      <w:proofErr w:type="gramEnd"/>
      <w:r w:rsidRPr="00E71E4A">
        <w:rPr>
          <w:rFonts w:ascii="Times New Roman" w:hAnsi="Times New Roman" w:cs="Times New Roman"/>
          <w:sz w:val="24"/>
          <w:szCs w:val="24"/>
        </w:rPr>
        <w:t xml:space="preserve"> on: research &amp; innovation. 20.-22. rujan 2018. (znanstveni skup, usmeno izlaganje).</w:t>
      </w:r>
    </w:p>
    <w:p w14:paraId="3BFE54FC" w14:textId="77777777" w:rsidR="005F44CD" w:rsidRPr="00E71E4A" w:rsidRDefault="005F44CD" w:rsidP="005F44CD">
      <w:pPr>
        <w:spacing w:after="120" w:line="240" w:lineRule="atLeast"/>
        <w:ind w:left="1418" w:hanging="1418"/>
        <w:rPr>
          <w:rFonts w:ascii="Times New Roman" w:hAnsi="Times New Roman" w:cs="Times New Roman"/>
          <w:sz w:val="24"/>
          <w:szCs w:val="24"/>
        </w:rPr>
      </w:pPr>
      <w:r w:rsidRPr="00E71E4A">
        <w:rPr>
          <w:rFonts w:ascii="Times New Roman" w:hAnsi="Times New Roman" w:cs="Times New Roman"/>
          <w:sz w:val="24"/>
          <w:szCs w:val="24"/>
        </w:rPr>
        <w:t>Buchegger, M., Büchler, R., Fuerst-Waltl, B., Kovačić, M., William, A. (2018): Relationships between resistance characteristics of honey bees (</w:t>
      </w:r>
      <w:r w:rsidRPr="00E71E4A">
        <w:rPr>
          <w:rFonts w:ascii="Times New Roman" w:hAnsi="Times New Roman" w:cs="Times New Roman"/>
          <w:i/>
          <w:sz w:val="24"/>
          <w:szCs w:val="24"/>
        </w:rPr>
        <w:t>Apis mellifera</w:t>
      </w:r>
      <w:r w:rsidRPr="00E71E4A">
        <w:rPr>
          <w:rFonts w:ascii="Times New Roman" w:hAnsi="Times New Roman" w:cs="Times New Roman"/>
          <w:sz w:val="24"/>
          <w:szCs w:val="24"/>
        </w:rPr>
        <w:t>) against Varroa mites (</w:t>
      </w:r>
      <w:r w:rsidRPr="00E71E4A">
        <w:rPr>
          <w:rFonts w:ascii="Times New Roman" w:hAnsi="Times New Roman" w:cs="Times New Roman"/>
          <w:i/>
          <w:sz w:val="24"/>
          <w:szCs w:val="24"/>
        </w:rPr>
        <w:t>Varroa destructor</w:t>
      </w:r>
      <w:r w:rsidRPr="00E71E4A">
        <w:rPr>
          <w:rFonts w:ascii="Times New Roman" w:hAnsi="Times New Roman" w:cs="Times New Roman"/>
          <w:sz w:val="24"/>
          <w:szCs w:val="24"/>
        </w:rPr>
        <w:t>). Journal of Central European Agriculture, 19(4), p.954-958. (znanstveni rad).</w:t>
      </w:r>
    </w:p>
    <w:p w14:paraId="270F1E2A" w14:textId="77777777" w:rsidR="005F44CD" w:rsidRPr="00E71E4A" w:rsidRDefault="005F44CD" w:rsidP="005F44CD">
      <w:pPr>
        <w:spacing w:after="120" w:line="240" w:lineRule="atLeast"/>
        <w:ind w:left="1418" w:hanging="1418"/>
        <w:rPr>
          <w:rFonts w:ascii="Times New Roman" w:hAnsi="Times New Roman" w:cs="Times New Roman"/>
          <w:sz w:val="24"/>
          <w:szCs w:val="24"/>
        </w:rPr>
      </w:pPr>
      <w:r w:rsidRPr="00E71E4A">
        <w:rPr>
          <w:rFonts w:ascii="Times New Roman" w:hAnsi="Times New Roman" w:cs="Times New Roman"/>
          <w:sz w:val="24"/>
          <w:szCs w:val="24"/>
        </w:rPr>
        <w:t>Kovačić, M., Puškadija, Z. (2019): Recapping and varroa mite reproduction. Research Network for Sustainable Bee Breeding 2019, Tel-Aviv, Izrael, 23.-24. siječnja 2019. (znanstveni skup, usmeno izlaganje)</w:t>
      </w:r>
    </w:p>
    <w:p w14:paraId="0A050A34" w14:textId="77777777" w:rsidR="005F44CD" w:rsidRPr="00E71E4A" w:rsidRDefault="005F44CD" w:rsidP="005F44CD">
      <w:pPr>
        <w:spacing w:after="120" w:line="240" w:lineRule="atLeast"/>
        <w:rPr>
          <w:rFonts w:ascii="Times New Roman" w:hAnsi="Times New Roman" w:cs="Times New Roman"/>
        </w:rPr>
      </w:pPr>
    </w:p>
    <w:p w14:paraId="7E65114D" w14:textId="77777777" w:rsidR="005F44CD" w:rsidRPr="00E71E4A" w:rsidRDefault="005F44CD" w:rsidP="005F44CD">
      <w:pPr>
        <w:spacing w:after="120" w:line="240" w:lineRule="atLeast"/>
        <w:jc w:val="both"/>
        <w:rPr>
          <w:rFonts w:ascii="Times New Roman" w:hAnsi="Times New Roman" w:cs="Times New Roman"/>
          <w:sz w:val="24"/>
          <w:szCs w:val="24"/>
        </w:rPr>
      </w:pPr>
      <w:r w:rsidRPr="00E71E4A">
        <w:rPr>
          <w:rFonts w:ascii="Times New Roman" w:eastAsia="Calibri" w:hAnsi="Times New Roman" w:cs="Times New Roman"/>
          <w:b/>
          <w:sz w:val="24"/>
          <w:szCs w:val="24"/>
        </w:rPr>
        <w:t xml:space="preserve">Projekt: Kemijska karakterizacija kontaminiranog pčelinjeg voska i utvrđivanje pozadinskih mehanizama negativnih učinaka kontaminacije primjenom fizikalno-kemijskih i spektroskopskih (NMR, FTIR-ATR, GC-MS) metoda </w:t>
      </w:r>
    </w:p>
    <w:p w14:paraId="0655C1D2" w14:textId="77777777" w:rsidR="005F44CD" w:rsidRPr="00E71E4A" w:rsidRDefault="005F44CD" w:rsidP="005F44CD">
      <w:pPr>
        <w:spacing w:after="120" w:line="240" w:lineRule="atLeast"/>
        <w:ind w:left="1418" w:hanging="1418"/>
        <w:jc w:val="both"/>
        <w:rPr>
          <w:rFonts w:ascii="Times New Roman" w:hAnsi="Times New Roman" w:cs="Times New Roman"/>
          <w:sz w:val="24"/>
          <w:szCs w:val="24"/>
        </w:rPr>
      </w:pPr>
      <w:r w:rsidRPr="00E71E4A">
        <w:rPr>
          <w:rFonts w:ascii="Times New Roman" w:hAnsi="Times New Roman" w:cs="Times New Roman"/>
          <w:sz w:val="24"/>
          <w:szCs w:val="24"/>
        </w:rPr>
        <w:t>Svečnjak, L., Chesson, L. A., Gallina, A., Maia, M., Martinello, M., Mutinelli, F., Necati Muz, M., Nunes, F. M., Saucy, F., Tipple, B. J., Wallner, K., Waś, E., Waters T. A. (2019). Standard methods for Apis mellifera beeswax research, Journal of Apicultural Research (prihvaćen za objavljivanje 2018.; u postupku objavljivanja).</w:t>
      </w:r>
    </w:p>
    <w:p w14:paraId="22F938BB" w14:textId="77777777" w:rsidR="005F44CD" w:rsidRPr="00E71E4A" w:rsidRDefault="005F44CD" w:rsidP="005F44CD">
      <w:pPr>
        <w:spacing w:after="120" w:line="240" w:lineRule="atLeast"/>
        <w:ind w:left="1418" w:hanging="1418"/>
        <w:jc w:val="both"/>
        <w:rPr>
          <w:rFonts w:ascii="Times New Roman" w:hAnsi="Times New Roman" w:cs="Times New Roman"/>
          <w:sz w:val="24"/>
          <w:szCs w:val="24"/>
        </w:rPr>
      </w:pPr>
      <w:r w:rsidRPr="00E71E4A">
        <w:rPr>
          <w:rFonts w:ascii="Times New Roman" w:hAnsi="Times New Roman" w:cs="Times New Roman"/>
          <w:sz w:val="24"/>
          <w:szCs w:val="24"/>
        </w:rPr>
        <w:t>Svečnjak, L., Prđun, S, Baranović, G., Damić, M., Rogina, J. (2018) Alarming situation on the EU beeswax market: the prevalence of adulterated beeswax material and related safety issues. EurBee 8 - 8th Congress of Apidology, Program &amp; Abstract Book, 18-20. rujna 2018, Gent, Belgija, p. 114-115 (znanstveni skup, usmeno izlaganje)</w:t>
      </w:r>
    </w:p>
    <w:p w14:paraId="4E02348D" w14:textId="77777777" w:rsidR="005F44CD" w:rsidRPr="00E71E4A" w:rsidRDefault="005F44CD" w:rsidP="005F44CD">
      <w:pPr>
        <w:spacing w:after="120" w:line="240" w:lineRule="atLeast"/>
        <w:ind w:left="1418" w:hanging="1418"/>
        <w:jc w:val="both"/>
        <w:rPr>
          <w:rFonts w:ascii="Times New Roman" w:hAnsi="Times New Roman" w:cs="Times New Roman"/>
          <w:sz w:val="24"/>
          <w:szCs w:val="24"/>
        </w:rPr>
      </w:pPr>
      <w:r w:rsidRPr="00E71E4A">
        <w:rPr>
          <w:rFonts w:ascii="Times New Roman" w:hAnsi="Times New Roman" w:cs="Times New Roman"/>
          <w:sz w:val="24"/>
          <w:szCs w:val="24"/>
        </w:rPr>
        <w:t>Svečnjak, L. (2018) Pčelinji vosak u pčelarskom sektoru. Hrvatska pčela. 137(4): 123-126.</w:t>
      </w:r>
    </w:p>
    <w:p w14:paraId="45A6DE2A" w14:textId="77777777" w:rsidR="005F44CD" w:rsidRPr="00E71E4A" w:rsidRDefault="005F44CD" w:rsidP="005F44CD">
      <w:pPr>
        <w:spacing w:after="120" w:line="240" w:lineRule="atLeast"/>
        <w:ind w:left="1418" w:hanging="1418"/>
        <w:jc w:val="both"/>
        <w:rPr>
          <w:rFonts w:ascii="Times New Roman" w:hAnsi="Times New Roman" w:cs="Times New Roman"/>
          <w:sz w:val="24"/>
          <w:szCs w:val="24"/>
        </w:rPr>
      </w:pPr>
      <w:r w:rsidRPr="00E71E4A">
        <w:rPr>
          <w:rFonts w:ascii="Times New Roman" w:hAnsi="Times New Roman" w:cs="Times New Roman"/>
          <w:sz w:val="24"/>
          <w:szCs w:val="24"/>
        </w:rPr>
        <w:t>Svečnjak, L. (2018) Nova saznanja o negativnim učincima patvorenja pčelinjeg voska i stanju na tržištu satnih osnova. Hrvatska pčela. 137(11): 340-343.</w:t>
      </w:r>
    </w:p>
    <w:p w14:paraId="2DA5BC0A" w14:textId="77777777" w:rsidR="005F44CD" w:rsidRPr="00E71E4A" w:rsidRDefault="005F44CD" w:rsidP="005F44CD">
      <w:pPr>
        <w:spacing w:after="120" w:line="240" w:lineRule="atLeast"/>
        <w:ind w:left="1418" w:hanging="1418"/>
        <w:jc w:val="both"/>
        <w:rPr>
          <w:rFonts w:ascii="Times New Roman" w:hAnsi="Times New Roman" w:cs="Times New Roman"/>
          <w:sz w:val="24"/>
          <w:szCs w:val="24"/>
        </w:rPr>
      </w:pPr>
      <w:r w:rsidRPr="00E71E4A">
        <w:rPr>
          <w:rFonts w:ascii="Times New Roman" w:hAnsi="Times New Roman" w:cs="Times New Roman"/>
          <w:sz w:val="24"/>
          <w:szCs w:val="24"/>
        </w:rPr>
        <w:lastRenderedPageBreak/>
        <w:t>Svečnjak, L. (2018) Patvorenje pčelinjeg voska i mjere za rješavanje problema kontinuirane kontaminacije. Zbornik radova, 14. Međunarodni pčelarski sajam (Bjelovarski sajam). 10.-11. veljače 2018., Gudovac, Hrvatska, p. 20-23. (stručni skup, pozvano predavanje)</w:t>
      </w:r>
    </w:p>
    <w:p w14:paraId="4A2B89C0" w14:textId="77777777" w:rsidR="005F44CD" w:rsidRPr="00E71E4A" w:rsidRDefault="005F44CD" w:rsidP="005F44CD">
      <w:pPr>
        <w:spacing w:after="120" w:line="240" w:lineRule="atLeast"/>
        <w:ind w:left="1418" w:hanging="1418"/>
        <w:jc w:val="both"/>
        <w:rPr>
          <w:rFonts w:ascii="Times New Roman" w:hAnsi="Times New Roman" w:cs="Times New Roman"/>
          <w:sz w:val="24"/>
          <w:szCs w:val="24"/>
        </w:rPr>
      </w:pPr>
      <w:r w:rsidRPr="00E71E4A">
        <w:rPr>
          <w:rFonts w:ascii="Times New Roman" w:hAnsi="Times New Roman" w:cs="Times New Roman"/>
          <w:sz w:val="24"/>
          <w:szCs w:val="24"/>
        </w:rPr>
        <w:t>Svečnjak, L. (2018) Pčelinji vosak i patvorine u Hrvatskoj. 9. Međunarodni pčelarski sajam „Dalmatina 2018“, 3.-4. studenog 2018., Split, Hrvatska (stručni skup, pozvano predavanje).</w:t>
      </w:r>
    </w:p>
    <w:p w14:paraId="0350547C" w14:textId="77777777" w:rsidR="005F44CD" w:rsidRPr="00E71E4A" w:rsidRDefault="005F44CD" w:rsidP="005F44CD">
      <w:pPr>
        <w:spacing w:after="120" w:line="240" w:lineRule="atLeast"/>
        <w:ind w:left="1418" w:hanging="1418"/>
        <w:jc w:val="both"/>
        <w:rPr>
          <w:rFonts w:ascii="Times New Roman" w:hAnsi="Times New Roman" w:cs="Times New Roman"/>
          <w:sz w:val="24"/>
          <w:szCs w:val="24"/>
        </w:rPr>
      </w:pPr>
      <w:r w:rsidRPr="00E71E4A">
        <w:rPr>
          <w:rFonts w:ascii="Times New Roman" w:hAnsi="Times New Roman" w:cs="Times New Roman"/>
          <w:sz w:val="24"/>
          <w:szCs w:val="24"/>
        </w:rPr>
        <w:t>Svečnjak, L. (2018) Kakvoća pčelinjeg voska i stanje na tržištu. Dani meda Labinštine „Ripenda 2018“, 24.-25. studenog 2018., Labin, Hrvatska (stručni skup, pozvano predavanje).</w:t>
      </w:r>
    </w:p>
    <w:p w14:paraId="3BC5C255" w14:textId="42AB09E4" w:rsidR="005F44CD" w:rsidRPr="00E71E4A" w:rsidRDefault="005F44CD" w:rsidP="005F44CD">
      <w:pPr>
        <w:spacing w:after="120" w:line="240" w:lineRule="atLeast"/>
        <w:ind w:left="1418" w:hanging="1418"/>
        <w:jc w:val="both"/>
        <w:rPr>
          <w:rFonts w:ascii="Times New Roman" w:hAnsi="Times New Roman" w:cs="Times New Roman"/>
          <w:sz w:val="24"/>
          <w:szCs w:val="24"/>
        </w:rPr>
      </w:pPr>
      <w:r w:rsidRPr="00E71E4A">
        <w:rPr>
          <w:rFonts w:ascii="Times New Roman" w:hAnsi="Times New Roman" w:cs="Times New Roman"/>
          <w:sz w:val="24"/>
          <w:szCs w:val="24"/>
        </w:rPr>
        <w:t>Svečnjak, L. (2018) Kakvoća voska u sektoru pčelarstva, Pčelarska društvo „</w:t>
      </w:r>
      <w:proofErr w:type="gramStart"/>
      <w:r w:rsidR="00E13C07" w:rsidRPr="00E71E4A">
        <w:rPr>
          <w:rFonts w:ascii="Times New Roman" w:hAnsi="Times New Roman" w:cs="Times New Roman"/>
          <w:sz w:val="24"/>
          <w:szCs w:val="24"/>
        </w:rPr>
        <w:t>Lipa“ (</w:t>
      </w:r>
      <w:proofErr w:type="gramEnd"/>
      <w:r w:rsidRPr="00E71E4A">
        <w:rPr>
          <w:rFonts w:ascii="Times New Roman" w:hAnsi="Times New Roman" w:cs="Times New Roman"/>
          <w:sz w:val="24"/>
          <w:szCs w:val="24"/>
        </w:rPr>
        <w:t>Zagreb, studeni 2018., pozvano predavanje)</w:t>
      </w:r>
    </w:p>
    <w:p w14:paraId="2CBD13F2" w14:textId="77777777" w:rsidR="005F44CD" w:rsidRPr="00E71E4A" w:rsidRDefault="005F44CD" w:rsidP="005F44CD">
      <w:pPr>
        <w:spacing w:after="120" w:line="240" w:lineRule="atLeast"/>
        <w:ind w:left="1418" w:hanging="1418"/>
        <w:jc w:val="both"/>
        <w:rPr>
          <w:rFonts w:ascii="Times New Roman" w:hAnsi="Times New Roman" w:cs="Times New Roman"/>
          <w:sz w:val="24"/>
          <w:szCs w:val="24"/>
        </w:rPr>
      </w:pPr>
      <w:r w:rsidRPr="00E71E4A">
        <w:rPr>
          <w:rFonts w:ascii="Times New Roman" w:hAnsi="Times New Roman" w:cs="Times New Roman"/>
          <w:sz w:val="24"/>
          <w:szCs w:val="24"/>
        </w:rPr>
        <w:t>Svečnjak, L. (2018) Kakvoća pčelinjeg voska: problem kontaminacije patvorinama, Pčelarsko društvo “Ogulin” (Ogulin, prosinac 2018., pozvano predavanje)</w:t>
      </w:r>
    </w:p>
    <w:p w14:paraId="6CB2E5F5" w14:textId="77777777" w:rsidR="005F44CD" w:rsidRPr="00E71E4A" w:rsidRDefault="005F44CD" w:rsidP="005F44CD">
      <w:pPr>
        <w:spacing w:after="120" w:line="240" w:lineRule="atLeast"/>
        <w:rPr>
          <w:rFonts w:ascii="Times New Roman" w:hAnsi="Times New Roman" w:cs="Times New Roman"/>
          <w:b/>
        </w:rPr>
      </w:pPr>
    </w:p>
    <w:p w14:paraId="262CC6F1" w14:textId="0FFED8C0" w:rsidR="005F44CD" w:rsidRPr="00E71E4A" w:rsidRDefault="005F44CD" w:rsidP="005F44CD">
      <w:pPr>
        <w:spacing w:after="120" w:line="240" w:lineRule="atLeast"/>
        <w:jc w:val="both"/>
        <w:rPr>
          <w:rFonts w:ascii="Times New Roman" w:eastAsia="Calibri" w:hAnsi="Times New Roman" w:cs="Times New Roman"/>
          <w:b/>
          <w:sz w:val="24"/>
          <w:szCs w:val="24"/>
        </w:rPr>
      </w:pPr>
      <w:r w:rsidRPr="00E71E4A">
        <w:rPr>
          <w:rFonts w:ascii="Times New Roman" w:eastAsia="Calibri" w:hAnsi="Times New Roman" w:cs="Times New Roman"/>
          <w:b/>
          <w:sz w:val="24"/>
          <w:szCs w:val="24"/>
        </w:rPr>
        <w:t>Projekt: Utjecaj tipa skupljača pčelinje peludi na razvoj zajednice sive pčele (Apis mellifera carnica</w:t>
      </w:r>
    </w:p>
    <w:p w14:paraId="1ED8C46C" w14:textId="77777777" w:rsidR="005F44CD" w:rsidRPr="00E71E4A" w:rsidRDefault="005F44CD" w:rsidP="005F44CD">
      <w:pPr>
        <w:spacing w:before="100" w:beforeAutospacing="1" w:after="100" w:afterAutospacing="1" w:line="240" w:lineRule="auto"/>
        <w:ind w:left="993" w:hanging="993"/>
        <w:rPr>
          <w:rFonts w:ascii="Times New Roman" w:eastAsia="Times New Roman" w:hAnsi="Times New Roman" w:cs="Times New Roman"/>
          <w:sz w:val="24"/>
          <w:szCs w:val="24"/>
          <w:lang w:eastAsia="hr-HR"/>
        </w:rPr>
      </w:pPr>
      <w:r w:rsidRPr="00E71E4A">
        <w:rPr>
          <w:rFonts w:ascii="Times New Roman" w:eastAsia="Times New Roman" w:hAnsi="Times New Roman" w:cs="Times New Roman"/>
          <w:sz w:val="24"/>
          <w:szCs w:val="24"/>
          <w:lang w:eastAsia="hr-HR"/>
        </w:rPr>
        <w:t>Barić M., Prđun S., Dražić M., Bubalo D. (2021). Utjecaj tipa skupljača pčelinje peludi na razvoj zajednice sive pčele (Apis mellifera carnica). 56. Hrvatski i 16. Međunarodni simpozij agronoma 2021.</w:t>
      </w:r>
    </w:p>
    <w:p w14:paraId="7ACA5FB8" w14:textId="40C71DD7" w:rsidR="00FC68F8" w:rsidRPr="00E71E4A" w:rsidRDefault="005F44CD" w:rsidP="00FC68F8">
      <w:pPr>
        <w:keepNext/>
        <w:keepLines/>
        <w:spacing w:before="200" w:line="240" w:lineRule="auto"/>
        <w:outlineLvl w:val="3"/>
        <w:rPr>
          <w:rFonts w:ascii="Times New Roman" w:eastAsiaTheme="majorEastAsia" w:hAnsi="Times New Roman" w:cs="Times New Roman"/>
          <w:b/>
          <w:bCs/>
          <w:i/>
          <w:iCs/>
          <w:sz w:val="24"/>
          <w:szCs w:val="24"/>
          <w:lang w:val="hr-HR" w:eastAsia="hr-HR"/>
        </w:rPr>
      </w:pPr>
      <w:r w:rsidRPr="00E71E4A">
        <w:rPr>
          <w:rFonts w:ascii="Times New Roman" w:eastAsiaTheme="majorEastAsia" w:hAnsi="Times New Roman" w:cs="Times New Roman"/>
          <w:b/>
          <w:bCs/>
          <w:i/>
          <w:iCs/>
          <w:sz w:val="24"/>
          <w:szCs w:val="24"/>
          <w:lang w:val="hr-HR" w:eastAsia="hr-HR"/>
        </w:rPr>
        <w:t xml:space="preserve">7. Praćenje tržišta </w:t>
      </w:r>
    </w:p>
    <w:p w14:paraId="40117C7F" w14:textId="334C5B9A" w:rsidR="005F44CD" w:rsidRPr="00E71E4A" w:rsidRDefault="005F44CD" w:rsidP="005F44CD">
      <w:pPr>
        <w:keepNext/>
        <w:spacing w:before="120" w:after="120" w:line="240" w:lineRule="auto"/>
        <w:jc w:val="both"/>
        <w:rPr>
          <w:rFonts w:ascii="Times New Roman" w:eastAsia="Times New Roman" w:hAnsi="Times New Roman" w:cs="Times New Roman"/>
          <w:b/>
          <w:bCs/>
          <w:sz w:val="24"/>
          <w:szCs w:val="24"/>
          <w:lang w:val="hr-HR" w:eastAsia="hr-HR"/>
        </w:rPr>
      </w:pPr>
      <w:r w:rsidRPr="00E71E4A">
        <w:rPr>
          <w:rFonts w:ascii="Times New Roman" w:eastAsia="Times New Roman" w:hAnsi="Times New Roman" w:cs="Times New Roman"/>
          <w:b/>
          <w:bCs/>
          <w:sz w:val="24"/>
          <w:szCs w:val="24"/>
          <w:lang w:val="hr-HR" w:eastAsia="hr-HR"/>
        </w:rPr>
        <w:t xml:space="preserve">Tablica </w:t>
      </w:r>
      <w:r w:rsidRPr="00E71E4A">
        <w:rPr>
          <w:rFonts w:ascii="Times New Roman" w:eastAsia="Times New Roman" w:hAnsi="Times New Roman" w:cs="Times New Roman"/>
          <w:b/>
          <w:bCs/>
          <w:sz w:val="24"/>
          <w:szCs w:val="24"/>
          <w:lang w:val="hr-HR" w:eastAsia="hr-HR"/>
        </w:rPr>
        <w:fldChar w:fldCharType="begin"/>
      </w:r>
      <w:r w:rsidRPr="00E71E4A">
        <w:rPr>
          <w:rFonts w:ascii="Times New Roman" w:eastAsia="Times New Roman" w:hAnsi="Times New Roman" w:cs="Times New Roman"/>
          <w:b/>
          <w:bCs/>
          <w:sz w:val="24"/>
          <w:szCs w:val="24"/>
          <w:lang w:val="hr-HR" w:eastAsia="hr-HR"/>
        </w:rPr>
        <w:instrText xml:space="preserve"> SEQ Tablica \* ARABIC </w:instrText>
      </w:r>
      <w:r w:rsidRPr="00E71E4A">
        <w:rPr>
          <w:rFonts w:ascii="Times New Roman" w:eastAsia="Times New Roman" w:hAnsi="Times New Roman" w:cs="Times New Roman"/>
          <w:b/>
          <w:bCs/>
          <w:sz w:val="24"/>
          <w:szCs w:val="24"/>
          <w:lang w:val="hr-HR" w:eastAsia="hr-HR"/>
        </w:rPr>
        <w:fldChar w:fldCharType="separate"/>
      </w:r>
      <w:r w:rsidR="00DE597D">
        <w:rPr>
          <w:rFonts w:ascii="Times New Roman" w:eastAsia="Times New Roman" w:hAnsi="Times New Roman" w:cs="Times New Roman"/>
          <w:b/>
          <w:bCs/>
          <w:noProof/>
          <w:sz w:val="24"/>
          <w:szCs w:val="24"/>
          <w:lang w:val="hr-HR" w:eastAsia="hr-HR"/>
        </w:rPr>
        <w:t>9</w:t>
      </w:r>
      <w:r w:rsidRPr="00E71E4A">
        <w:rPr>
          <w:rFonts w:ascii="Times New Roman" w:eastAsia="Times New Roman" w:hAnsi="Times New Roman" w:cs="Times New Roman"/>
          <w:b/>
          <w:bCs/>
          <w:sz w:val="24"/>
          <w:szCs w:val="24"/>
          <w:lang w:val="hr-HR" w:eastAsia="hr-HR"/>
        </w:rPr>
        <w:fldChar w:fldCharType="end"/>
      </w:r>
      <w:r w:rsidRPr="00E71E4A">
        <w:rPr>
          <w:rFonts w:ascii="Times New Roman" w:eastAsia="Times New Roman" w:hAnsi="Times New Roman" w:cs="Times New Roman"/>
          <w:b/>
          <w:bCs/>
          <w:sz w:val="24"/>
          <w:szCs w:val="24"/>
          <w:lang w:val="hr-HR" w:eastAsia="hr-HR"/>
        </w:rPr>
        <w:t xml:space="preserve">. Iznos sredstava predviđenih Pčelarskim programom za razdoblje 2017.-2019. (PP) te iznos odobrenih i isplaćenih sredstava za mjeru 7. Praćenje tržišta </w:t>
      </w:r>
    </w:p>
    <w:tbl>
      <w:tblPr>
        <w:tblW w:w="0" w:type="auto"/>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301"/>
        <w:gridCol w:w="1623"/>
        <w:gridCol w:w="1492"/>
        <w:gridCol w:w="1403"/>
        <w:gridCol w:w="1605"/>
        <w:gridCol w:w="1582"/>
      </w:tblGrid>
      <w:tr w:rsidR="005F44CD" w:rsidRPr="00E71E4A" w14:paraId="0ED721E6" w14:textId="77777777" w:rsidTr="00F022B2">
        <w:tc>
          <w:tcPr>
            <w:tcW w:w="0" w:type="auto"/>
            <w:shd w:val="clear" w:color="auto" w:fill="auto"/>
            <w:vAlign w:val="center"/>
            <w:hideMark/>
          </w:tcPr>
          <w:p w14:paraId="79E1FD68" w14:textId="77777777" w:rsidR="005F44CD" w:rsidRPr="00E71E4A" w:rsidRDefault="005F44CD" w:rsidP="005F44CD">
            <w:pPr>
              <w:jc w:val="center"/>
              <w:rPr>
                <w:rFonts w:ascii="Times New Roman" w:hAnsi="Times New Roman" w:cs="Times New Roman"/>
                <w:b/>
                <w:color w:val="000000"/>
                <w:sz w:val="20"/>
                <w:szCs w:val="20"/>
              </w:rPr>
            </w:pPr>
            <w:r w:rsidRPr="00E71E4A">
              <w:rPr>
                <w:rFonts w:ascii="Times New Roman" w:hAnsi="Times New Roman" w:cs="Times New Roman"/>
                <w:b/>
                <w:color w:val="000000"/>
                <w:sz w:val="20"/>
                <w:szCs w:val="20"/>
              </w:rPr>
              <w:t xml:space="preserve">Pčelarska godina </w:t>
            </w:r>
          </w:p>
        </w:tc>
        <w:tc>
          <w:tcPr>
            <w:tcW w:w="0" w:type="auto"/>
            <w:shd w:val="clear" w:color="auto" w:fill="auto"/>
            <w:vAlign w:val="center"/>
            <w:hideMark/>
          </w:tcPr>
          <w:p w14:paraId="6DC386D9" w14:textId="77777777" w:rsidR="005F44CD" w:rsidRPr="00E71E4A" w:rsidRDefault="005F44CD" w:rsidP="005F44CD">
            <w:pPr>
              <w:jc w:val="center"/>
              <w:rPr>
                <w:rFonts w:ascii="Times New Roman" w:hAnsi="Times New Roman" w:cs="Times New Roman"/>
                <w:b/>
                <w:color w:val="000000"/>
                <w:sz w:val="20"/>
                <w:szCs w:val="20"/>
              </w:rPr>
            </w:pPr>
            <w:r w:rsidRPr="00E71E4A">
              <w:rPr>
                <w:rFonts w:ascii="Times New Roman" w:hAnsi="Times New Roman" w:cs="Times New Roman"/>
                <w:b/>
                <w:color w:val="000000"/>
                <w:sz w:val="20"/>
                <w:szCs w:val="20"/>
              </w:rPr>
              <w:t>Sredstva predviđena PP (HRK)</w:t>
            </w:r>
          </w:p>
        </w:tc>
        <w:tc>
          <w:tcPr>
            <w:tcW w:w="0" w:type="auto"/>
            <w:shd w:val="clear" w:color="auto" w:fill="auto"/>
            <w:vAlign w:val="center"/>
            <w:hideMark/>
          </w:tcPr>
          <w:p w14:paraId="01192DA5" w14:textId="77777777" w:rsidR="005F44CD" w:rsidRPr="00E71E4A" w:rsidRDefault="005F44CD" w:rsidP="005F44CD">
            <w:pPr>
              <w:jc w:val="center"/>
              <w:rPr>
                <w:rFonts w:ascii="Times New Roman" w:hAnsi="Times New Roman" w:cs="Times New Roman"/>
                <w:b/>
                <w:color w:val="000000"/>
                <w:sz w:val="20"/>
                <w:szCs w:val="20"/>
              </w:rPr>
            </w:pPr>
            <w:r w:rsidRPr="00E71E4A">
              <w:rPr>
                <w:rFonts w:ascii="Times New Roman" w:hAnsi="Times New Roman" w:cs="Times New Roman"/>
                <w:b/>
                <w:color w:val="000000"/>
                <w:sz w:val="20"/>
                <w:szCs w:val="20"/>
              </w:rPr>
              <w:t>Broj podnesenih zahtjeva</w:t>
            </w:r>
          </w:p>
        </w:tc>
        <w:tc>
          <w:tcPr>
            <w:tcW w:w="0" w:type="auto"/>
            <w:shd w:val="clear" w:color="auto" w:fill="auto"/>
            <w:vAlign w:val="center"/>
            <w:hideMark/>
          </w:tcPr>
          <w:p w14:paraId="3DF8BB54" w14:textId="77777777" w:rsidR="005F44CD" w:rsidRPr="00E71E4A" w:rsidRDefault="005F44CD" w:rsidP="005F44CD">
            <w:pPr>
              <w:jc w:val="center"/>
              <w:rPr>
                <w:rFonts w:ascii="Times New Roman" w:hAnsi="Times New Roman" w:cs="Times New Roman"/>
                <w:b/>
                <w:color w:val="000000"/>
                <w:sz w:val="20"/>
                <w:szCs w:val="20"/>
              </w:rPr>
            </w:pPr>
            <w:r w:rsidRPr="00E71E4A">
              <w:rPr>
                <w:rFonts w:ascii="Times New Roman" w:hAnsi="Times New Roman" w:cs="Times New Roman"/>
                <w:b/>
                <w:color w:val="000000"/>
                <w:sz w:val="20"/>
                <w:szCs w:val="20"/>
              </w:rPr>
              <w:t>Broj odobrenih zahtjeva</w:t>
            </w:r>
          </w:p>
        </w:tc>
        <w:tc>
          <w:tcPr>
            <w:tcW w:w="0" w:type="auto"/>
            <w:shd w:val="clear" w:color="auto" w:fill="auto"/>
            <w:vAlign w:val="center"/>
            <w:hideMark/>
          </w:tcPr>
          <w:p w14:paraId="0A375BB0" w14:textId="77777777" w:rsidR="005F44CD" w:rsidRPr="00E71E4A" w:rsidRDefault="005F44CD" w:rsidP="005F44CD">
            <w:pPr>
              <w:jc w:val="center"/>
              <w:rPr>
                <w:rFonts w:ascii="Times New Roman" w:hAnsi="Times New Roman" w:cs="Times New Roman"/>
                <w:b/>
                <w:color w:val="000000"/>
                <w:sz w:val="20"/>
                <w:szCs w:val="20"/>
              </w:rPr>
            </w:pPr>
            <w:r w:rsidRPr="00E71E4A">
              <w:rPr>
                <w:rFonts w:ascii="Times New Roman" w:hAnsi="Times New Roman" w:cs="Times New Roman"/>
                <w:b/>
                <w:color w:val="000000"/>
                <w:sz w:val="20"/>
                <w:szCs w:val="20"/>
              </w:rPr>
              <w:t>Iznos odobrenih sredstava (HRK)</w:t>
            </w:r>
          </w:p>
        </w:tc>
        <w:tc>
          <w:tcPr>
            <w:tcW w:w="0" w:type="auto"/>
            <w:shd w:val="clear" w:color="auto" w:fill="auto"/>
            <w:vAlign w:val="center"/>
            <w:hideMark/>
          </w:tcPr>
          <w:p w14:paraId="08C52989" w14:textId="77777777" w:rsidR="005F44CD" w:rsidRPr="00E71E4A" w:rsidRDefault="005F44CD" w:rsidP="005F44CD">
            <w:pPr>
              <w:jc w:val="center"/>
              <w:rPr>
                <w:rFonts w:ascii="Times New Roman" w:hAnsi="Times New Roman" w:cs="Times New Roman"/>
                <w:b/>
                <w:color w:val="000000"/>
                <w:sz w:val="20"/>
                <w:szCs w:val="20"/>
              </w:rPr>
            </w:pPr>
            <w:r w:rsidRPr="00E71E4A">
              <w:rPr>
                <w:rFonts w:ascii="Times New Roman" w:hAnsi="Times New Roman" w:cs="Times New Roman"/>
                <w:b/>
                <w:color w:val="000000"/>
                <w:sz w:val="20"/>
                <w:szCs w:val="20"/>
              </w:rPr>
              <w:t>Iznos isplaćenih sredstava (HRK)</w:t>
            </w:r>
          </w:p>
        </w:tc>
      </w:tr>
      <w:tr w:rsidR="005F44CD" w:rsidRPr="00E71E4A" w14:paraId="28756F8D" w14:textId="77777777" w:rsidTr="00F022B2">
        <w:tc>
          <w:tcPr>
            <w:tcW w:w="0" w:type="auto"/>
            <w:shd w:val="clear" w:color="auto" w:fill="auto"/>
            <w:vAlign w:val="center"/>
          </w:tcPr>
          <w:p w14:paraId="6E3C1FB6" w14:textId="77777777" w:rsidR="005F44CD" w:rsidRPr="00E71E4A" w:rsidRDefault="005F44CD" w:rsidP="005F44CD">
            <w:pPr>
              <w:jc w:val="center"/>
              <w:rPr>
                <w:rFonts w:ascii="Times New Roman" w:hAnsi="Times New Roman" w:cs="Times New Roman"/>
                <w:color w:val="000000"/>
                <w:sz w:val="20"/>
                <w:szCs w:val="20"/>
              </w:rPr>
            </w:pPr>
            <w:r w:rsidRPr="00E71E4A">
              <w:rPr>
                <w:rFonts w:ascii="Times New Roman" w:hAnsi="Times New Roman" w:cs="Times New Roman"/>
                <w:color w:val="000000"/>
                <w:sz w:val="20"/>
                <w:szCs w:val="20"/>
              </w:rPr>
              <w:t>2016./2017.</w:t>
            </w:r>
          </w:p>
        </w:tc>
        <w:tc>
          <w:tcPr>
            <w:tcW w:w="0" w:type="auto"/>
            <w:shd w:val="clear" w:color="auto" w:fill="auto"/>
            <w:vAlign w:val="center"/>
          </w:tcPr>
          <w:p w14:paraId="13997AF0" w14:textId="77777777" w:rsidR="005F44CD" w:rsidRPr="00E71E4A" w:rsidRDefault="005F44CD" w:rsidP="005F44CD">
            <w:pPr>
              <w:jc w:val="center"/>
              <w:rPr>
                <w:rFonts w:ascii="Times New Roman" w:hAnsi="Times New Roman" w:cs="Times New Roman"/>
                <w:color w:val="000000"/>
                <w:sz w:val="20"/>
                <w:szCs w:val="20"/>
              </w:rPr>
            </w:pPr>
            <w:r w:rsidRPr="00E71E4A">
              <w:rPr>
                <w:rFonts w:ascii="Times New Roman" w:hAnsi="Times New Roman" w:cs="Times New Roman"/>
                <w:sz w:val="20"/>
                <w:szCs w:val="20"/>
              </w:rPr>
              <w:t>170.112,39</w:t>
            </w:r>
          </w:p>
        </w:tc>
        <w:tc>
          <w:tcPr>
            <w:tcW w:w="0" w:type="auto"/>
            <w:shd w:val="clear" w:color="auto" w:fill="auto"/>
            <w:vAlign w:val="center"/>
          </w:tcPr>
          <w:p w14:paraId="020DF95F" w14:textId="77777777" w:rsidR="005F44CD" w:rsidRPr="00E71E4A" w:rsidRDefault="005F44CD" w:rsidP="005F44CD">
            <w:pPr>
              <w:jc w:val="center"/>
              <w:rPr>
                <w:rFonts w:ascii="Times New Roman" w:hAnsi="Times New Roman" w:cs="Times New Roman"/>
                <w:color w:val="000000"/>
                <w:sz w:val="20"/>
                <w:szCs w:val="20"/>
              </w:rPr>
            </w:pPr>
            <w:r w:rsidRPr="00E71E4A">
              <w:rPr>
                <w:rFonts w:ascii="Times New Roman" w:hAnsi="Times New Roman" w:cs="Times New Roman"/>
                <w:color w:val="000000"/>
                <w:sz w:val="20"/>
                <w:szCs w:val="20"/>
              </w:rPr>
              <w:t>0</w:t>
            </w:r>
          </w:p>
        </w:tc>
        <w:tc>
          <w:tcPr>
            <w:tcW w:w="0" w:type="auto"/>
            <w:shd w:val="clear" w:color="auto" w:fill="auto"/>
            <w:vAlign w:val="center"/>
          </w:tcPr>
          <w:p w14:paraId="6D245D1E" w14:textId="77777777" w:rsidR="005F44CD" w:rsidRPr="00E71E4A" w:rsidRDefault="005F44CD" w:rsidP="005F44CD">
            <w:pPr>
              <w:jc w:val="center"/>
              <w:rPr>
                <w:rFonts w:ascii="Times New Roman" w:hAnsi="Times New Roman" w:cs="Times New Roman"/>
                <w:color w:val="000000"/>
                <w:sz w:val="20"/>
                <w:szCs w:val="20"/>
              </w:rPr>
            </w:pPr>
            <w:r w:rsidRPr="00E71E4A">
              <w:rPr>
                <w:rFonts w:ascii="Times New Roman" w:hAnsi="Times New Roman" w:cs="Times New Roman"/>
                <w:color w:val="000000"/>
                <w:sz w:val="20"/>
                <w:szCs w:val="20"/>
              </w:rPr>
              <w:t>0</w:t>
            </w:r>
          </w:p>
        </w:tc>
        <w:tc>
          <w:tcPr>
            <w:tcW w:w="0" w:type="auto"/>
            <w:shd w:val="clear" w:color="auto" w:fill="auto"/>
            <w:vAlign w:val="center"/>
          </w:tcPr>
          <w:p w14:paraId="27153D2A" w14:textId="77777777" w:rsidR="005F44CD" w:rsidRPr="00E71E4A" w:rsidRDefault="005F44CD" w:rsidP="005F44CD">
            <w:pPr>
              <w:jc w:val="center"/>
              <w:rPr>
                <w:rFonts w:ascii="Times New Roman" w:hAnsi="Times New Roman" w:cs="Times New Roman"/>
                <w:color w:val="000000"/>
                <w:sz w:val="20"/>
                <w:szCs w:val="20"/>
              </w:rPr>
            </w:pPr>
            <w:r w:rsidRPr="00E71E4A">
              <w:rPr>
                <w:rFonts w:ascii="Times New Roman" w:hAnsi="Times New Roman" w:cs="Times New Roman"/>
                <w:color w:val="000000"/>
                <w:sz w:val="20"/>
                <w:szCs w:val="20"/>
              </w:rPr>
              <w:t>0</w:t>
            </w:r>
          </w:p>
        </w:tc>
        <w:tc>
          <w:tcPr>
            <w:tcW w:w="0" w:type="auto"/>
            <w:shd w:val="clear" w:color="auto" w:fill="auto"/>
            <w:vAlign w:val="center"/>
          </w:tcPr>
          <w:p w14:paraId="74D84900" w14:textId="77777777" w:rsidR="005F44CD" w:rsidRPr="00E71E4A" w:rsidRDefault="005F44CD" w:rsidP="005F44CD">
            <w:pPr>
              <w:jc w:val="center"/>
              <w:rPr>
                <w:rFonts w:ascii="Times New Roman" w:hAnsi="Times New Roman" w:cs="Times New Roman"/>
                <w:color w:val="000000"/>
                <w:sz w:val="20"/>
                <w:szCs w:val="20"/>
              </w:rPr>
            </w:pPr>
            <w:r w:rsidRPr="00E71E4A">
              <w:rPr>
                <w:rFonts w:ascii="Times New Roman" w:hAnsi="Times New Roman" w:cs="Times New Roman"/>
                <w:color w:val="000000"/>
                <w:sz w:val="20"/>
                <w:szCs w:val="20"/>
              </w:rPr>
              <w:t>0</w:t>
            </w:r>
          </w:p>
        </w:tc>
      </w:tr>
      <w:tr w:rsidR="005F44CD" w:rsidRPr="00E71E4A" w14:paraId="17267035" w14:textId="77777777" w:rsidTr="00F022B2">
        <w:tc>
          <w:tcPr>
            <w:tcW w:w="0" w:type="auto"/>
            <w:shd w:val="clear" w:color="auto" w:fill="auto"/>
            <w:vAlign w:val="center"/>
          </w:tcPr>
          <w:p w14:paraId="3C453317" w14:textId="77777777" w:rsidR="005F44CD" w:rsidRPr="00E71E4A" w:rsidRDefault="005F44CD" w:rsidP="005F44CD">
            <w:pPr>
              <w:jc w:val="center"/>
              <w:rPr>
                <w:rFonts w:ascii="Times New Roman" w:hAnsi="Times New Roman" w:cs="Times New Roman"/>
                <w:color w:val="000000"/>
                <w:sz w:val="20"/>
                <w:szCs w:val="20"/>
              </w:rPr>
            </w:pPr>
            <w:r w:rsidRPr="00E71E4A">
              <w:rPr>
                <w:rFonts w:ascii="Times New Roman" w:hAnsi="Times New Roman" w:cs="Times New Roman"/>
                <w:color w:val="000000"/>
                <w:sz w:val="20"/>
                <w:szCs w:val="20"/>
              </w:rPr>
              <w:t>2017./2018.</w:t>
            </w:r>
          </w:p>
        </w:tc>
        <w:tc>
          <w:tcPr>
            <w:tcW w:w="0" w:type="auto"/>
            <w:shd w:val="clear" w:color="auto" w:fill="auto"/>
            <w:vAlign w:val="center"/>
          </w:tcPr>
          <w:p w14:paraId="45C5BC0B" w14:textId="77777777" w:rsidR="005F44CD" w:rsidRPr="00E71E4A" w:rsidRDefault="005F44CD" w:rsidP="005F44CD">
            <w:pPr>
              <w:jc w:val="center"/>
              <w:rPr>
                <w:rFonts w:ascii="Times New Roman" w:hAnsi="Times New Roman" w:cs="Times New Roman"/>
                <w:sz w:val="20"/>
                <w:szCs w:val="20"/>
              </w:rPr>
            </w:pPr>
            <w:r w:rsidRPr="00E71E4A">
              <w:rPr>
                <w:rFonts w:ascii="Times New Roman" w:hAnsi="Times New Roman" w:cs="Times New Roman"/>
                <w:color w:val="000000"/>
                <w:sz w:val="20"/>
                <w:szCs w:val="20"/>
              </w:rPr>
              <w:t>170.112,39</w:t>
            </w:r>
          </w:p>
        </w:tc>
        <w:tc>
          <w:tcPr>
            <w:tcW w:w="0" w:type="auto"/>
            <w:shd w:val="clear" w:color="auto" w:fill="auto"/>
            <w:vAlign w:val="center"/>
          </w:tcPr>
          <w:p w14:paraId="4DCBBECC" w14:textId="77777777" w:rsidR="005F44CD" w:rsidRPr="00E71E4A" w:rsidRDefault="005F44CD" w:rsidP="005F44CD">
            <w:pPr>
              <w:jc w:val="center"/>
              <w:rPr>
                <w:rFonts w:ascii="Times New Roman" w:hAnsi="Times New Roman" w:cs="Times New Roman"/>
                <w:color w:val="000000"/>
                <w:sz w:val="20"/>
                <w:szCs w:val="20"/>
              </w:rPr>
            </w:pPr>
            <w:r w:rsidRPr="00E71E4A">
              <w:rPr>
                <w:rFonts w:ascii="Times New Roman" w:hAnsi="Times New Roman" w:cs="Times New Roman"/>
                <w:color w:val="000000"/>
                <w:sz w:val="20"/>
                <w:szCs w:val="20"/>
              </w:rPr>
              <w:t>0</w:t>
            </w:r>
          </w:p>
        </w:tc>
        <w:tc>
          <w:tcPr>
            <w:tcW w:w="0" w:type="auto"/>
            <w:shd w:val="clear" w:color="auto" w:fill="auto"/>
            <w:vAlign w:val="center"/>
          </w:tcPr>
          <w:p w14:paraId="1C6378EB" w14:textId="77777777" w:rsidR="005F44CD" w:rsidRPr="00E71E4A" w:rsidRDefault="005F44CD" w:rsidP="005F44CD">
            <w:pPr>
              <w:jc w:val="center"/>
              <w:rPr>
                <w:rFonts w:ascii="Times New Roman" w:hAnsi="Times New Roman" w:cs="Times New Roman"/>
                <w:color w:val="000000"/>
                <w:sz w:val="20"/>
                <w:szCs w:val="20"/>
              </w:rPr>
            </w:pPr>
            <w:r w:rsidRPr="00E71E4A">
              <w:rPr>
                <w:rFonts w:ascii="Times New Roman" w:hAnsi="Times New Roman" w:cs="Times New Roman"/>
                <w:color w:val="000000"/>
                <w:sz w:val="20"/>
                <w:szCs w:val="20"/>
              </w:rPr>
              <w:t>0</w:t>
            </w:r>
          </w:p>
        </w:tc>
        <w:tc>
          <w:tcPr>
            <w:tcW w:w="0" w:type="auto"/>
            <w:shd w:val="clear" w:color="auto" w:fill="auto"/>
            <w:vAlign w:val="center"/>
          </w:tcPr>
          <w:p w14:paraId="2F229CEC" w14:textId="77777777" w:rsidR="005F44CD" w:rsidRPr="00E71E4A" w:rsidRDefault="005F44CD" w:rsidP="005F44CD">
            <w:pPr>
              <w:jc w:val="center"/>
              <w:rPr>
                <w:rFonts w:ascii="Times New Roman" w:hAnsi="Times New Roman" w:cs="Times New Roman"/>
                <w:color w:val="000000"/>
                <w:sz w:val="20"/>
                <w:szCs w:val="20"/>
              </w:rPr>
            </w:pPr>
            <w:r w:rsidRPr="00E71E4A">
              <w:rPr>
                <w:rFonts w:ascii="Times New Roman" w:hAnsi="Times New Roman" w:cs="Times New Roman"/>
                <w:color w:val="000000"/>
                <w:sz w:val="20"/>
                <w:szCs w:val="20"/>
              </w:rPr>
              <w:t>0</w:t>
            </w:r>
          </w:p>
        </w:tc>
        <w:tc>
          <w:tcPr>
            <w:tcW w:w="0" w:type="auto"/>
            <w:shd w:val="clear" w:color="auto" w:fill="auto"/>
            <w:vAlign w:val="center"/>
          </w:tcPr>
          <w:p w14:paraId="5DEAE37F" w14:textId="77777777" w:rsidR="005F44CD" w:rsidRPr="00E71E4A" w:rsidRDefault="005F44CD" w:rsidP="005F44CD">
            <w:pPr>
              <w:jc w:val="center"/>
              <w:rPr>
                <w:rFonts w:ascii="Times New Roman" w:hAnsi="Times New Roman" w:cs="Times New Roman"/>
                <w:color w:val="000000"/>
                <w:sz w:val="20"/>
                <w:szCs w:val="20"/>
              </w:rPr>
            </w:pPr>
            <w:r w:rsidRPr="00E71E4A">
              <w:rPr>
                <w:rFonts w:ascii="Times New Roman" w:hAnsi="Times New Roman" w:cs="Times New Roman"/>
                <w:color w:val="000000"/>
                <w:sz w:val="20"/>
                <w:szCs w:val="20"/>
              </w:rPr>
              <w:t>0</w:t>
            </w:r>
          </w:p>
        </w:tc>
      </w:tr>
      <w:tr w:rsidR="005F44CD" w:rsidRPr="00E71E4A" w14:paraId="01860614" w14:textId="77777777" w:rsidTr="00F022B2">
        <w:tc>
          <w:tcPr>
            <w:tcW w:w="0" w:type="auto"/>
            <w:tcBorders>
              <w:top w:val="single" w:sz="6" w:space="0" w:color="auto"/>
              <w:left w:val="single" w:sz="8" w:space="0" w:color="auto"/>
              <w:bottom w:val="single" w:sz="8" w:space="0" w:color="auto"/>
              <w:right w:val="single" w:sz="6" w:space="0" w:color="auto"/>
            </w:tcBorders>
            <w:shd w:val="clear" w:color="auto" w:fill="auto"/>
            <w:vAlign w:val="center"/>
          </w:tcPr>
          <w:p w14:paraId="38AB5867" w14:textId="77777777" w:rsidR="005F44CD" w:rsidRPr="00E71E4A" w:rsidRDefault="005F44CD" w:rsidP="005F44CD">
            <w:pPr>
              <w:jc w:val="center"/>
              <w:rPr>
                <w:rFonts w:ascii="Times New Roman" w:hAnsi="Times New Roman" w:cs="Times New Roman"/>
                <w:color w:val="000000"/>
                <w:sz w:val="20"/>
                <w:szCs w:val="20"/>
              </w:rPr>
            </w:pPr>
            <w:r w:rsidRPr="00E71E4A">
              <w:rPr>
                <w:rFonts w:ascii="Times New Roman" w:hAnsi="Times New Roman" w:cs="Times New Roman"/>
                <w:color w:val="000000"/>
                <w:sz w:val="20"/>
                <w:szCs w:val="20"/>
              </w:rPr>
              <w:t>2018./2019.</w:t>
            </w:r>
          </w:p>
        </w:tc>
        <w:tc>
          <w:tcPr>
            <w:tcW w:w="0" w:type="auto"/>
            <w:tcBorders>
              <w:top w:val="single" w:sz="6" w:space="0" w:color="auto"/>
              <w:left w:val="single" w:sz="6" w:space="0" w:color="auto"/>
              <w:bottom w:val="single" w:sz="8" w:space="0" w:color="auto"/>
              <w:right w:val="single" w:sz="6" w:space="0" w:color="auto"/>
            </w:tcBorders>
            <w:shd w:val="clear" w:color="auto" w:fill="auto"/>
            <w:vAlign w:val="center"/>
          </w:tcPr>
          <w:p w14:paraId="206B3545" w14:textId="77777777" w:rsidR="005F44CD" w:rsidRPr="00E71E4A" w:rsidRDefault="005F44CD" w:rsidP="005F44CD">
            <w:pPr>
              <w:jc w:val="center"/>
              <w:rPr>
                <w:rFonts w:ascii="Times New Roman" w:hAnsi="Times New Roman" w:cs="Times New Roman"/>
                <w:color w:val="000000"/>
                <w:sz w:val="20"/>
                <w:szCs w:val="20"/>
              </w:rPr>
            </w:pPr>
            <w:r w:rsidRPr="00E71E4A">
              <w:rPr>
                <w:rFonts w:ascii="Times New Roman" w:hAnsi="Times New Roman" w:cs="Times New Roman"/>
                <w:color w:val="000000"/>
                <w:sz w:val="20"/>
                <w:szCs w:val="20"/>
              </w:rPr>
              <w:t>170.112,39</w:t>
            </w:r>
          </w:p>
        </w:tc>
        <w:tc>
          <w:tcPr>
            <w:tcW w:w="0" w:type="auto"/>
            <w:tcBorders>
              <w:top w:val="single" w:sz="6" w:space="0" w:color="auto"/>
              <w:left w:val="single" w:sz="6" w:space="0" w:color="auto"/>
              <w:bottom w:val="single" w:sz="8" w:space="0" w:color="auto"/>
              <w:right w:val="single" w:sz="6" w:space="0" w:color="auto"/>
            </w:tcBorders>
            <w:shd w:val="clear" w:color="auto" w:fill="auto"/>
            <w:vAlign w:val="center"/>
          </w:tcPr>
          <w:p w14:paraId="4BE76757" w14:textId="77777777" w:rsidR="005F44CD" w:rsidRPr="00E71E4A" w:rsidRDefault="005F44CD" w:rsidP="005F44CD">
            <w:pPr>
              <w:jc w:val="center"/>
              <w:rPr>
                <w:rFonts w:ascii="Times New Roman" w:hAnsi="Times New Roman" w:cs="Times New Roman"/>
                <w:color w:val="000000"/>
                <w:sz w:val="20"/>
                <w:szCs w:val="20"/>
              </w:rPr>
            </w:pPr>
            <w:r w:rsidRPr="00E71E4A">
              <w:rPr>
                <w:rFonts w:ascii="Times New Roman" w:hAnsi="Times New Roman" w:cs="Times New Roman"/>
                <w:color w:val="000000"/>
                <w:sz w:val="20"/>
                <w:szCs w:val="20"/>
              </w:rPr>
              <w:t>0</w:t>
            </w:r>
          </w:p>
        </w:tc>
        <w:tc>
          <w:tcPr>
            <w:tcW w:w="0" w:type="auto"/>
            <w:tcBorders>
              <w:top w:val="single" w:sz="6" w:space="0" w:color="auto"/>
              <w:left w:val="single" w:sz="6" w:space="0" w:color="auto"/>
              <w:bottom w:val="single" w:sz="8" w:space="0" w:color="auto"/>
              <w:right w:val="single" w:sz="6" w:space="0" w:color="auto"/>
            </w:tcBorders>
            <w:shd w:val="clear" w:color="auto" w:fill="auto"/>
            <w:vAlign w:val="center"/>
          </w:tcPr>
          <w:p w14:paraId="07745531" w14:textId="77777777" w:rsidR="005F44CD" w:rsidRPr="00E71E4A" w:rsidRDefault="005F44CD" w:rsidP="005F44CD">
            <w:pPr>
              <w:jc w:val="center"/>
              <w:rPr>
                <w:rFonts w:ascii="Times New Roman" w:hAnsi="Times New Roman" w:cs="Times New Roman"/>
                <w:color w:val="000000"/>
                <w:sz w:val="20"/>
                <w:szCs w:val="20"/>
              </w:rPr>
            </w:pPr>
            <w:r w:rsidRPr="00E71E4A">
              <w:rPr>
                <w:rFonts w:ascii="Times New Roman" w:hAnsi="Times New Roman" w:cs="Times New Roman"/>
                <w:color w:val="000000"/>
                <w:sz w:val="20"/>
                <w:szCs w:val="20"/>
              </w:rPr>
              <w:t>0</w:t>
            </w:r>
          </w:p>
        </w:tc>
        <w:tc>
          <w:tcPr>
            <w:tcW w:w="0" w:type="auto"/>
            <w:tcBorders>
              <w:top w:val="single" w:sz="6" w:space="0" w:color="auto"/>
              <w:left w:val="single" w:sz="6" w:space="0" w:color="auto"/>
              <w:bottom w:val="single" w:sz="8" w:space="0" w:color="auto"/>
              <w:right w:val="single" w:sz="6" w:space="0" w:color="auto"/>
            </w:tcBorders>
            <w:shd w:val="clear" w:color="auto" w:fill="auto"/>
            <w:vAlign w:val="center"/>
          </w:tcPr>
          <w:p w14:paraId="14F4F173" w14:textId="77777777" w:rsidR="005F44CD" w:rsidRPr="00E71E4A" w:rsidRDefault="005F44CD" w:rsidP="005F44CD">
            <w:pPr>
              <w:jc w:val="center"/>
              <w:rPr>
                <w:rFonts w:ascii="Times New Roman" w:hAnsi="Times New Roman" w:cs="Times New Roman"/>
                <w:color w:val="000000"/>
                <w:sz w:val="20"/>
                <w:szCs w:val="20"/>
              </w:rPr>
            </w:pPr>
            <w:r w:rsidRPr="00E71E4A">
              <w:rPr>
                <w:rFonts w:ascii="Times New Roman" w:hAnsi="Times New Roman" w:cs="Times New Roman"/>
                <w:color w:val="000000"/>
                <w:sz w:val="20"/>
                <w:szCs w:val="20"/>
              </w:rPr>
              <w:t>0</w:t>
            </w:r>
          </w:p>
        </w:tc>
        <w:tc>
          <w:tcPr>
            <w:tcW w:w="0" w:type="auto"/>
            <w:tcBorders>
              <w:top w:val="single" w:sz="6" w:space="0" w:color="auto"/>
              <w:left w:val="single" w:sz="6" w:space="0" w:color="auto"/>
              <w:bottom w:val="single" w:sz="8" w:space="0" w:color="auto"/>
              <w:right w:val="single" w:sz="8" w:space="0" w:color="auto"/>
            </w:tcBorders>
            <w:shd w:val="clear" w:color="auto" w:fill="auto"/>
            <w:vAlign w:val="center"/>
          </w:tcPr>
          <w:p w14:paraId="13DF888B" w14:textId="77777777" w:rsidR="005F44CD" w:rsidRPr="00E71E4A" w:rsidRDefault="005F44CD" w:rsidP="005F44CD">
            <w:pPr>
              <w:jc w:val="center"/>
              <w:rPr>
                <w:rFonts w:ascii="Times New Roman" w:hAnsi="Times New Roman" w:cs="Times New Roman"/>
                <w:color w:val="000000"/>
                <w:sz w:val="20"/>
                <w:szCs w:val="20"/>
              </w:rPr>
            </w:pPr>
            <w:r w:rsidRPr="00E71E4A">
              <w:rPr>
                <w:rFonts w:ascii="Times New Roman" w:hAnsi="Times New Roman" w:cs="Times New Roman"/>
                <w:color w:val="000000"/>
                <w:sz w:val="20"/>
                <w:szCs w:val="20"/>
              </w:rPr>
              <w:t>0</w:t>
            </w:r>
          </w:p>
        </w:tc>
      </w:tr>
    </w:tbl>
    <w:p w14:paraId="0DA3EEFB" w14:textId="77777777" w:rsidR="005F44CD" w:rsidRPr="00E71E4A" w:rsidRDefault="005F44CD" w:rsidP="005F44CD">
      <w:pPr>
        <w:tabs>
          <w:tab w:val="right" w:pos="9072"/>
        </w:tabs>
        <w:rPr>
          <w:rFonts w:ascii="Times New Roman" w:eastAsia="Times New Roman" w:hAnsi="Times New Roman" w:cs="Times New Roman"/>
          <w:sz w:val="20"/>
          <w:szCs w:val="24"/>
        </w:rPr>
      </w:pPr>
      <w:r w:rsidRPr="00E71E4A">
        <w:rPr>
          <w:rFonts w:ascii="Times New Roman" w:eastAsia="Times New Roman" w:hAnsi="Times New Roman" w:cs="Times New Roman"/>
          <w:sz w:val="20"/>
          <w:szCs w:val="24"/>
        </w:rPr>
        <w:t>Izvor: Agencija za plaćanja</w:t>
      </w:r>
    </w:p>
    <w:p w14:paraId="6513D21F" w14:textId="7F785046" w:rsidR="005F44CD" w:rsidRPr="00E71E4A" w:rsidRDefault="005F44CD" w:rsidP="005F44CD">
      <w:pPr>
        <w:jc w:val="both"/>
        <w:rPr>
          <w:rFonts w:ascii="Times New Roman" w:hAnsi="Times New Roman" w:cs="Times New Roman"/>
          <w:sz w:val="24"/>
          <w:szCs w:val="24"/>
        </w:rPr>
      </w:pPr>
      <w:r w:rsidRPr="00E71E4A">
        <w:rPr>
          <w:rFonts w:ascii="Times New Roman" w:hAnsi="Times New Roman" w:cs="Times New Roman"/>
          <w:sz w:val="24"/>
          <w:szCs w:val="24"/>
        </w:rPr>
        <w:t xml:space="preserve">Procjena: Mjera 7. Praćenje tržišta nije provođena u pčelarskim godinama </w:t>
      </w:r>
      <w:proofErr w:type="gramStart"/>
      <w:r w:rsidRPr="00E71E4A">
        <w:rPr>
          <w:rFonts w:ascii="Times New Roman" w:hAnsi="Times New Roman" w:cs="Times New Roman"/>
          <w:sz w:val="24"/>
          <w:szCs w:val="24"/>
        </w:rPr>
        <w:t>2016./</w:t>
      </w:r>
      <w:proofErr w:type="gramEnd"/>
      <w:r w:rsidRPr="00E71E4A">
        <w:rPr>
          <w:rFonts w:ascii="Times New Roman" w:hAnsi="Times New Roman" w:cs="Times New Roman"/>
          <w:sz w:val="24"/>
          <w:szCs w:val="24"/>
        </w:rPr>
        <w:t xml:space="preserve">2017., 2017./2018. i </w:t>
      </w:r>
      <w:proofErr w:type="gramStart"/>
      <w:r w:rsidRPr="00E71E4A">
        <w:rPr>
          <w:rFonts w:ascii="Times New Roman" w:hAnsi="Times New Roman" w:cs="Times New Roman"/>
          <w:sz w:val="24"/>
          <w:szCs w:val="24"/>
        </w:rPr>
        <w:t>2018./</w:t>
      </w:r>
      <w:proofErr w:type="gramEnd"/>
      <w:r w:rsidRPr="00E71E4A">
        <w:rPr>
          <w:rFonts w:ascii="Times New Roman" w:hAnsi="Times New Roman" w:cs="Times New Roman"/>
          <w:sz w:val="24"/>
          <w:szCs w:val="24"/>
        </w:rPr>
        <w:t>2019. S obzirom na to da se prikupljanjem podataka o tržištu meda i drugih pčelinjih proizvoda može procjenjivati učinkovitost proizvodnje za svaku mjeru u području pčelarstva i izraditi studiju o strukturi proizvodnje i stavljanja proizvoda na tržište, provedba mjere neophodna je u Republici Hrvatskoj. “.</w:t>
      </w:r>
    </w:p>
    <w:p w14:paraId="45AC9546" w14:textId="08E78469" w:rsidR="005F44CD" w:rsidRPr="00E71E4A" w:rsidRDefault="005F44CD" w:rsidP="005F44CD">
      <w:pPr>
        <w:jc w:val="both"/>
        <w:rPr>
          <w:rFonts w:ascii="Times New Roman" w:hAnsi="Times New Roman" w:cs="Times New Roman"/>
          <w:sz w:val="24"/>
          <w:szCs w:val="24"/>
        </w:rPr>
      </w:pPr>
    </w:p>
    <w:p w14:paraId="34CF6BCA" w14:textId="77777777" w:rsidR="005F44CD" w:rsidRPr="00E71E4A" w:rsidRDefault="005F44CD" w:rsidP="005F44CD">
      <w:pPr>
        <w:jc w:val="both"/>
        <w:rPr>
          <w:rFonts w:ascii="Times New Roman" w:hAnsi="Times New Roman" w:cs="Times New Roman"/>
          <w:sz w:val="24"/>
          <w:szCs w:val="24"/>
        </w:rPr>
      </w:pPr>
    </w:p>
    <w:p w14:paraId="3AEBD206" w14:textId="77777777" w:rsidR="005F44CD" w:rsidRPr="00E71E4A" w:rsidRDefault="005F44CD" w:rsidP="005F44CD">
      <w:pPr>
        <w:jc w:val="both"/>
        <w:rPr>
          <w:rFonts w:ascii="Times New Roman" w:hAnsi="Times New Roman" w:cs="Times New Roman"/>
          <w:sz w:val="24"/>
          <w:szCs w:val="24"/>
        </w:rPr>
      </w:pPr>
      <w:r w:rsidRPr="00E71E4A">
        <w:rPr>
          <w:rFonts w:ascii="Times New Roman" w:hAnsi="Times New Roman" w:cs="Times New Roman"/>
          <w:sz w:val="24"/>
          <w:szCs w:val="24"/>
        </w:rPr>
        <w:lastRenderedPageBreak/>
        <w:t>U poglavlju 7.</w:t>
      </w:r>
      <w:r w:rsidRPr="00E71E4A">
        <w:rPr>
          <w:rFonts w:ascii="Times New Roman" w:hAnsi="Times New Roman" w:cs="Times New Roman"/>
        </w:rPr>
        <w:t xml:space="preserve"> </w:t>
      </w:r>
      <w:r w:rsidRPr="00E71E4A">
        <w:rPr>
          <w:rFonts w:ascii="Times New Roman" w:hAnsi="Times New Roman" w:cs="Times New Roman"/>
          <w:sz w:val="24"/>
          <w:szCs w:val="24"/>
        </w:rPr>
        <w:t>točka 7.9. mijenja se i glasi:</w:t>
      </w:r>
    </w:p>
    <w:p w14:paraId="03E50215" w14:textId="77777777" w:rsidR="005F44CD" w:rsidRPr="00E71E4A" w:rsidRDefault="005F44CD" w:rsidP="005F44CD">
      <w:pPr>
        <w:tabs>
          <w:tab w:val="left" w:pos="567"/>
          <w:tab w:val="num" w:pos="1440"/>
        </w:tabs>
        <w:spacing w:before="120" w:after="120" w:line="240" w:lineRule="auto"/>
        <w:ind w:left="567" w:hanging="567"/>
        <w:outlineLvl w:val="1"/>
        <w:rPr>
          <w:rFonts w:ascii="Times New Roman" w:eastAsia="Times New Roman" w:hAnsi="Times New Roman" w:cs="Times New Roman"/>
          <w:b/>
          <w:bCs/>
          <w:sz w:val="28"/>
          <w:szCs w:val="24"/>
        </w:rPr>
      </w:pPr>
      <w:bookmarkStart w:id="5" w:name="_Toc76474314"/>
      <w:r w:rsidRPr="00E71E4A">
        <w:rPr>
          <w:rFonts w:ascii="Times New Roman" w:eastAsia="Times New Roman" w:hAnsi="Times New Roman" w:cs="Times New Roman"/>
          <w:b/>
          <w:bCs/>
          <w:sz w:val="28"/>
          <w:szCs w:val="24"/>
        </w:rPr>
        <w:t>“7.9.</w:t>
      </w:r>
      <w:r w:rsidRPr="00E71E4A">
        <w:rPr>
          <w:rFonts w:ascii="Times New Roman" w:eastAsia="Times New Roman" w:hAnsi="Times New Roman" w:cs="Times New Roman"/>
          <w:b/>
          <w:bCs/>
          <w:sz w:val="28"/>
          <w:szCs w:val="24"/>
        </w:rPr>
        <w:tab/>
        <w:t xml:space="preserve"> Pregled ukupno predviđenih troškova provedbe programa</w:t>
      </w:r>
      <w:bookmarkEnd w:id="5"/>
    </w:p>
    <w:p w14:paraId="038D8133" w14:textId="65F55187" w:rsidR="005F44CD" w:rsidRPr="00E71E4A" w:rsidRDefault="005F44CD" w:rsidP="005F44CD">
      <w:pPr>
        <w:keepNext/>
        <w:spacing w:before="120" w:after="120" w:line="240" w:lineRule="auto"/>
        <w:jc w:val="both"/>
        <w:rPr>
          <w:rFonts w:ascii="Times New Roman" w:eastAsia="Times New Roman" w:hAnsi="Times New Roman" w:cs="Times New Roman"/>
          <w:b/>
          <w:bCs/>
          <w:sz w:val="24"/>
          <w:szCs w:val="20"/>
          <w:lang w:val="hr-HR" w:eastAsia="hr-HR"/>
        </w:rPr>
      </w:pPr>
      <w:r w:rsidRPr="00E71E4A">
        <w:rPr>
          <w:rFonts w:ascii="Times New Roman" w:eastAsia="Times New Roman" w:hAnsi="Times New Roman" w:cs="Times New Roman"/>
          <w:b/>
          <w:bCs/>
          <w:sz w:val="24"/>
          <w:szCs w:val="20"/>
          <w:lang w:val="hr-HR" w:eastAsia="hr-HR"/>
        </w:rPr>
        <w:t>Tablica 10</w:t>
      </w:r>
      <w:r w:rsidR="008574D1" w:rsidRPr="00E71E4A">
        <w:rPr>
          <w:rFonts w:ascii="Times New Roman" w:eastAsia="Times New Roman" w:hAnsi="Times New Roman" w:cs="Times New Roman"/>
          <w:b/>
          <w:bCs/>
          <w:sz w:val="24"/>
          <w:szCs w:val="20"/>
          <w:lang w:val="hr-HR" w:eastAsia="hr-HR"/>
        </w:rPr>
        <w:t>.</w:t>
      </w:r>
      <w:r w:rsidRPr="00E71E4A">
        <w:rPr>
          <w:rFonts w:ascii="Times New Roman" w:eastAsia="Times New Roman" w:hAnsi="Times New Roman" w:cs="Times New Roman"/>
          <w:b/>
          <w:bCs/>
          <w:sz w:val="24"/>
          <w:szCs w:val="20"/>
          <w:lang w:val="hr-HR" w:eastAsia="hr-HR"/>
        </w:rPr>
        <w:t xml:space="preserve"> Predviđeni troškovi po mjeri i godini trajanja Pčelarskog programa u Eurima za razdoblje od 2020. do 2022. godine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13"/>
        <w:gridCol w:w="1132"/>
        <w:gridCol w:w="1132"/>
        <w:gridCol w:w="1760"/>
        <w:gridCol w:w="1379"/>
      </w:tblGrid>
      <w:tr w:rsidR="005F44CD" w:rsidRPr="00E71E4A" w14:paraId="71E052AA" w14:textId="77777777" w:rsidTr="00F022B2">
        <w:trPr>
          <w:trHeight w:val="260"/>
        </w:trPr>
        <w:tc>
          <w:tcPr>
            <w:tcW w:w="2003" w:type="pct"/>
            <w:vMerge w:val="restart"/>
            <w:shd w:val="clear" w:color="auto" w:fill="auto"/>
            <w:noWrap/>
            <w:vAlign w:val="center"/>
            <w:hideMark/>
          </w:tcPr>
          <w:p w14:paraId="66A24363" w14:textId="77777777" w:rsidR="005F44CD" w:rsidRPr="00E71E4A" w:rsidRDefault="005F44CD" w:rsidP="005F44CD">
            <w:pPr>
              <w:rPr>
                <w:rFonts w:ascii="Times New Roman" w:hAnsi="Times New Roman" w:cs="Times New Roman"/>
                <w:b/>
                <w:sz w:val="20"/>
                <w:szCs w:val="20"/>
              </w:rPr>
            </w:pPr>
            <w:r w:rsidRPr="00E71E4A">
              <w:rPr>
                <w:rFonts w:ascii="Times New Roman" w:hAnsi="Times New Roman" w:cs="Times New Roman"/>
                <w:b/>
                <w:sz w:val="20"/>
                <w:szCs w:val="20"/>
              </w:rPr>
              <w:t>Mjere</w:t>
            </w:r>
          </w:p>
        </w:tc>
        <w:tc>
          <w:tcPr>
            <w:tcW w:w="2997" w:type="pct"/>
            <w:gridSpan w:val="4"/>
          </w:tcPr>
          <w:p w14:paraId="7A002034" w14:textId="77777777" w:rsidR="005F44CD" w:rsidRPr="00E71E4A" w:rsidRDefault="005F44CD" w:rsidP="005F44CD">
            <w:pPr>
              <w:jc w:val="center"/>
              <w:rPr>
                <w:rFonts w:ascii="Times New Roman" w:hAnsi="Times New Roman" w:cs="Times New Roman"/>
                <w:sz w:val="20"/>
                <w:szCs w:val="20"/>
              </w:rPr>
            </w:pPr>
            <w:r w:rsidRPr="00E71E4A">
              <w:rPr>
                <w:rFonts w:ascii="Times New Roman" w:hAnsi="Times New Roman" w:cs="Times New Roman"/>
                <w:sz w:val="20"/>
                <w:szCs w:val="20"/>
              </w:rPr>
              <w:t>Iznos sredstava 2020.-2022. (€)</w:t>
            </w:r>
          </w:p>
        </w:tc>
      </w:tr>
      <w:tr w:rsidR="005F44CD" w:rsidRPr="00E71E4A" w14:paraId="77D37C83" w14:textId="77777777" w:rsidTr="00F022B2">
        <w:trPr>
          <w:trHeight w:val="260"/>
        </w:trPr>
        <w:tc>
          <w:tcPr>
            <w:tcW w:w="2003" w:type="pct"/>
            <w:vMerge/>
            <w:vAlign w:val="center"/>
            <w:hideMark/>
          </w:tcPr>
          <w:p w14:paraId="45D033A0" w14:textId="77777777" w:rsidR="005F44CD" w:rsidRPr="00E71E4A" w:rsidRDefault="005F44CD" w:rsidP="005F44CD">
            <w:pPr>
              <w:rPr>
                <w:rFonts w:ascii="Times New Roman" w:hAnsi="Times New Roman" w:cs="Times New Roman"/>
                <w:sz w:val="20"/>
                <w:szCs w:val="20"/>
              </w:rPr>
            </w:pPr>
          </w:p>
        </w:tc>
        <w:tc>
          <w:tcPr>
            <w:tcW w:w="628" w:type="pct"/>
            <w:vAlign w:val="bottom"/>
          </w:tcPr>
          <w:p w14:paraId="5F59624E" w14:textId="77777777" w:rsidR="005F44CD" w:rsidRPr="00E71E4A" w:rsidRDefault="005F44CD" w:rsidP="005F44CD">
            <w:pPr>
              <w:jc w:val="center"/>
              <w:rPr>
                <w:rFonts w:ascii="Times New Roman" w:hAnsi="Times New Roman" w:cs="Times New Roman"/>
                <w:b/>
                <w:bCs/>
                <w:sz w:val="20"/>
                <w:szCs w:val="20"/>
              </w:rPr>
            </w:pPr>
            <w:r w:rsidRPr="00E71E4A">
              <w:rPr>
                <w:rFonts w:ascii="Times New Roman" w:hAnsi="Times New Roman" w:cs="Times New Roman"/>
                <w:b/>
                <w:bCs/>
                <w:sz w:val="20"/>
                <w:szCs w:val="20"/>
              </w:rPr>
              <w:t>2020.</w:t>
            </w:r>
          </w:p>
        </w:tc>
        <w:tc>
          <w:tcPr>
            <w:tcW w:w="628" w:type="pct"/>
            <w:shd w:val="clear" w:color="auto" w:fill="auto"/>
            <w:noWrap/>
            <w:vAlign w:val="bottom"/>
            <w:hideMark/>
          </w:tcPr>
          <w:p w14:paraId="031D3ABB" w14:textId="77777777" w:rsidR="005F44CD" w:rsidRPr="00E71E4A" w:rsidRDefault="005F44CD" w:rsidP="005F44CD">
            <w:pPr>
              <w:jc w:val="center"/>
              <w:rPr>
                <w:rFonts w:ascii="Times New Roman" w:hAnsi="Times New Roman" w:cs="Times New Roman"/>
                <w:b/>
                <w:bCs/>
                <w:sz w:val="20"/>
                <w:szCs w:val="20"/>
              </w:rPr>
            </w:pPr>
            <w:r w:rsidRPr="00E71E4A">
              <w:rPr>
                <w:rFonts w:ascii="Times New Roman" w:hAnsi="Times New Roman" w:cs="Times New Roman"/>
                <w:b/>
                <w:bCs/>
                <w:sz w:val="20"/>
                <w:szCs w:val="20"/>
              </w:rPr>
              <w:t>2021.</w:t>
            </w:r>
          </w:p>
        </w:tc>
        <w:tc>
          <w:tcPr>
            <w:tcW w:w="976" w:type="pct"/>
            <w:shd w:val="clear" w:color="auto" w:fill="auto"/>
            <w:noWrap/>
            <w:vAlign w:val="bottom"/>
            <w:hideMark/>
          </w:tcPr>
          <w:p w14:paraId="1362DD18" w14:textId="77777777" w:rsidR="005F44CD" w:rsidRPr="00E71E4A" w:rsidRDefault="005F44CD" w:rsidP="005F44CD">
            <w:pPr>
              <w:jc w:val="center"/>
              <w:rPr>
                <w:rFonts w:ascii="Times New Roman" w:hAnsi="Times New Roman" w:cs="Times New Roman"/>
                <w:b/>
                <w:bCs/>
                <w:sz w:val="20"/>
                <w:szCs w:val="20"/>
              </w:rPr>
            </w:pPr>
            <w:r w:rsidRPr="00E71E4A">
              <w:rPr>
                <w:rFonts w:ascii="Times New Roman" w:hAnsi="Times New Roman" w:cs="Times New Roman"/>
                <w:b/>
                <w:bCs/>
                <w:sz w:val="20"/>
                <w:szCs w:val="20"/>
              </w:rPr>
              <w:t>1.8.2021.-31.7.2022.</w:t>
            </w:r>
          </w:p>
        </w:tc>
        <w:tc>
          <w:tcPr>
            <w:tcW w:w="766" w:type="pct"/>
            <w:shd w:val="clear" w:color="auto" w:fill="auto"/>
            <w:noWrap/>
            <w:vAlign w:val="bottom"/>
            <w:hideMark/>
          </w:tcPr>
          <w:p w14:paraId="52C8AE4C" w14:textId="77777777" w:rsidR="005F44CD" w:rsidRPr="00E71E4A" w:rsidRDefault="005F44CD" w:rsidP="005F44CD">
            <w:pPr>
              <w:jc w:val="center"/>
              <w:rPr>
                <w:rFonts w:ascii="Times New Roman" w:hAnsi="Times New Roman" w:cs="Times New Roman"/>
                <w:b/>
                <w:bCs/>
                <w:sz w:val="20"/>
                <w:szCs w:val="20"/>
              </w:rPr>
            </w:pPr>
            <w:r w:rsidRPr="00E71E4A">
              <w:rPr>
                <w:rFonts w:ascii="Times New Roman" w:hAnsi="Times New Roman" w:cs="Times New Roman"/>
                <w:b/>
                <w:bCs/>
                <w:sz w:val="20"/>
                <w:szCs w:val="20"/>
              </w:rPr>
              <w:t>1.8.-31.12.2022.</w:t>
            </w:r>
          </w:p>
        </w:tc>
      </w:tr>
      <w:tr w:rsidR="005F44CD" w:rsidRPr="00E71E4A" w14:paraId="7F784867" w14:textId="77777777" w:rsidTr="00A0363A">
        <w:trPr>
          <w:trHeight w:val="260"/>
        </w:trPr>
        <w:tc>
          <w:tcPr>
            <w:tcW w:w="2003" w:type="pct"/>
            <w:shd w:val="clear" w:color="auto" w:fill="auto"/>
            <w:noWrap/>
            <w:vAlign w:val="bottom"/>
            <w:hideMark/>
          </w:tcPr>
          <w:p w14:paraId="075CA4CE" w14:textId="77777777" w:rsidR="005F44CD" w:rsidRPr="00E71E4A" w:rsidRDefault="005F44CD" w:rsidP="005F44CD">
            <w:pPr>
              <w:rPr>
                <w:rFonts w:ascii="Times New Roman" w:hAnsi="Times New Roman" w:cs="Times New Roman"/>
                <w:sz w:val="20"/>
                <w:szCs w:val="20"/>
              </w:rPr>
            </w:pPr>
            <w:r w:rsidRPr="00E71E4A">
              <w:rPr>
                <w:rFonts w:ascii="Times New Roman" w:hAnsi="Times New Roman" w:cs="Times New Roman"/>
                <w:sz w:val="20"/>
                <w:szCs w:val="20"/>
              </w:rPr>
              <w:t>(a) tehnička pomoć pčelarima i organizacijama pčelara</w:t>
            </w:r>
          </w:p>
        </w:tc>
        <w:tc>
          <w:tcPr>
            <w:tcW w:w="628" w:type="pct"/>
            <w:vAlign w:val="center"/>
          </w:tcPr>
          <w:p w14:paraId="082B2604" w14:textId="77777777" w:rsidR="005F44CD" w:rsidRPr="00E71E4A" w:rsidRDefault="005F44CD" w:rsidP="006B02F9">
            <w:pPr>
              <w:jc w:val="center"/>
              <w:rPr>
                <w:rFonts w:ascii="Times New Roman" w:hAnsi="Times New Roman" w:cs="Times New Roman"/>
                <w:sz w:val="20"/>
                <w:szCs w:val="20"/>
              </w:rPr>
            </w:pPr>
            <w:r w:rsidRPr="00E71E4A">
              <w:rPr>
                <w:rFonts w:ascii="Times New Roman" w:hAnsi="Times New Roman" w:cs="Times New Roman"/>
                <w:sz w:val="20"/>
                <w:szCs w:val="20"/>
              </w:rPr>
              <w:t>739.177</w:t>
            </w:r>
          </w:p>
        </w:tc>
        <w:tc>
          <w:tcPr>
            <w:tcW w:w="628" w:type="pct"/>
            <w:shd w:val="clear" w:color="auto" w:fill="auto"/>
            <w:noWrap/>
            <w:vAlign w:val="center"/>
          </w:tcPr>
          <w:p w14:paraId="7A5E1D40" w14:textId="77777777" w:rsidR="005F44CD" w:rsidRPr="00E71E4A" w:rsidRDefault="005F44CD" w:rsidP="006B02F9">
            <w:pPr>
              <w:jc w:val="center"/>
              <w:rPr>
                <w:rFonts w:ascii="Times New Roman" w:hAnsi="Times New Roman" w:cs="Times New Roman"/>
                <w:sz w:val="20"/>
                <w:szCs w:val="20"/>
              </w:rPr>
            </w:pPr>
            <w:r w:rsidRPr="00E71E4A">
              <w:rPr>
                <w:rFonts w:ascii="Times New Roman" w:hAnsi="Times New Roman" w:cs="Times New Roman"/>
                <w:sz w:val="20"/>
                <w:szCs w:val="20"/>
              </w:rPr>
              <w:t>886.198</w:t>
            </w:r>
          </w:p>
        </w:tc>
        <w:tc>
          <w:tcPr>
            <w:tcW w:w="976" w:type="pct"/>
            <w:shd w:val="clear" w:color="auto" w:fill="auto"/>
            <w:noWrap/>
            <w:vAlign w:val="center"/>
          </w:tcPr>
          <w:p w14:paraId="07950A21" w14:textId="77777777" w:rsidR="005F44CD" w:rsidRPr="00E71E4A" w:rsidRDefault="005F44CD" w:rsidP="006B02F9">
            <w:pPr>
              <w:jc w:val="center"/>
              <w:rPr>
                <w:rFonts w:ascii="Times New Roman" w:hAnsi="Times New Roman" w:cs="Times New Roman"/>
                <w:sz w:val="20"/>
                <w:szCs w:val="20"/>
              </w:rPr>
            </w:pPr>
            <w:r w:rsidRPr="00E71E4A">
              <w:rPr>
                <w:rFonts w:ascii="Times New Roman" w:hAnsi="Times New Roman" w:cs="Times New Roman"/>
                <w:sz w:val="20"/>
                <w:szCs w:val="20"/>
              </w:rPr>
              <w:t>885.526</w:t>
            </w:r>
          </w:p>
        </w:tc>
        <w:tc>
          <w:tcPr>
            <w:tcW w:w="766" w:type="pct"/>
            <w:shd w:val="clear" w:color="auto" w:fill="auto"/>
            <w:noWrap/>
            <w:vAlign w:val="center"/>
          </w:tcPr>
          <w:p w14:paraId="7BB23A6C" w14:textId="77777777" w:rsidR="005F44CD" w:rsidRPr="00E71E4A" w:rsidRDefault="005F44CD" w:rsidP="006B02F9">
            <w:pPr>
              <w:jc w:val="center"/>
              <w:rPr>
                <w:rFonts w:ascii="Times New Roman" w:hAnsi="Times New Roman" w:cs="Times New Roman"/>
                <w:sz w:val="20"/>
                <w:szCs w:val="20"/>
              </w:rPr>
            </w:pPr>
            <w:r w:rsidRPr="00E71E4A">
              <w:rPr>
                <w:rFonts w:ascii="Times New Roman" w:hAnsi="Times New Roman" w:cs="Times New Roman"/>
                <w:sz w:val="20"/>
                <w:szCs w:val="20"/>
              </w:rPr>
              <w:t>9.269</w:t>
            </w:r>
          </w:p>
        </w:tc>
      </w:tr>
      <w:tr w:rsidR="005F44CD" w:rsidRPr="00E71E4A" w14:paraId="501711EA" w14:textId="77777777" w:rsidTr="00A0363A">
        <w:trPr>
          <w:trHeight w:val="260"/>
        </w:trPr>
        <w:tc>
          <w:tcPr>
            <w:tcW w:w="2003" w:type="pct"/>
            <w:shd w:val="clear" w:color="auto" w:fill="auto"/>
            <w:noWrap/>
            <w:vAlign w:val="bottom"/>
            <w:hideMark/>
          </w:tcPr>
          <w:p w14:paraId="447E8B55" w14:textId="77777777" w:rsidR="005F44CD" w:rsidRPr="00E71E4A" w:rsidRDefault="005F44CD" w:rsidP="005F44CD">
            <w:pPr>
              <w:rPr>
                <w:rFonts w:ascii="Times New Roman" w:hAnsi="Times New Roman" w:cs="Times New Roman"/>
                <w:sz w:val="20"/>
                <w:szCs w:val="20"/>
              </w:rPr>
            </w:pPr>
            <w:r w:rsidRPr="00E71E4A">
              <w:rPr>
                <w:rFonts w:ascii="Times New Roman" w:hAnsi="Times New Roman" w:cs="Times New Roman"/>
                <w:sz w:val="20"/>
                <w:szCs w:val="20"/>
              </w:rPr>
              <w:t>(b) suzbijanje štetnika i bolesti pčela, naročito varooze</w:t>
            </w:r>
          </w:p>
        </w:tc>
        <w:tc>
          <w:tcPr>
            <w:tcW w:w="628" w:type="pct"/>
            <w:vAlign w:val="center"/>
          </w:tcPr>
          <w:p w14:paraId="45B415B8" w14:textId="77777777" w:rsidR="005F44CD" w:rsidRPr="00E71E4A" w:rsidRDefault="005F44CD" w:rsidP="006B02F9">
            <w:pPr>
              <w:jc w:val="center"/>
              <w:rPr>
                <w:rFonts w:ascii="Times New Roman" w:hAnsi="Times New Roman" w:cs="Times New Roman"/>
                <w:sz w:val="20"/>
                <w:szCs w:val="20"/>
              </w:rPr>
            </w:pPr>
            <w:r w:rsidRPr="00E71E4A">
              <w:rPr>
                <w:rFonts w:ascii="Times New Roman" w:hAnsi="Times New Roman" w:cs="Times New Roman"/>
                <w:sz w:val="20"/>
                <w:szCs w:val="20"/>
              </w:rPr>
              <w:t>556.643</w:t>
            </w:r>
          </w:p>
        </w:tc>
        <w:tc>
          <w:tcPr>
            <w:tcW w:w="628" w:type="pct"/>
            <w:shd w:val="clear" w:color="auto" w:fill="auto"/>
            <w:noWrap/>
            <w:vAlign w:val="center"/>
          </w:tcPr>
          <w:p w14:paraId="28B20584" w14:textId="77777777" w:rsidR="005F44CD" w:rsidRPr="00E71E4A" w:rsidRDefault="005F44CD" w:rsidP="006B02F9">
            <w:pPr>
              <w:jc w:val="center"/>
              <w:rPr>
                <w:rFonts w:ascii="Times New Roman" w:hAnsi="Times New Roman" w:cs="Times New Roman"/>
                <w:sz w:val="20"/>
                <w:szCs w:val="20"/>
              </w:rPr>
            </w:pPr>
            <w:r w:rsidRPr="00E71E4A">
              <w:rPr>
                <w:rFonts w:ascii="Times New Roman" w:hAnsi="Times New Roman" w:cs="Times New Roman"/>
                <w:sz w:val="20"/>
                <w:szCs w:val="20"/>
              </w:rPr>
              <w:t>667.358</w:t>
            </w:r>
          </w:p>
        </w:tc>
        <w:tc>
          <w:tcPr>
            <w:tcW w:w="976" w:type="pct"/>
            <w:shd w:val="clear" w:color="auto" w:fill="auto"/>
            <w:noWrap/>
            <w:vAlign w:val="center"/>
          </w:tcPr>
          <w:p w14:paraId="508A7258" w14:textId="77777777" w:rsidR="005F44CD" w:rsidRPr="00E71E4A" w:rsidRDefault="005F44CD" w:rsidP="006B02F9">
            <w:pPr>
              <w:jc w:val="center"/>
              <w:rPr>
                <w:rFonts w:ascii="Times New Roman" w:hAnsi="Times New Roman" w:cs="Times New Roman"/>
                <w:sz w:val="20"/>
                <w:szCs w:val="20"/>
              </w:rPr>
            </w:pPr>
            <w:r w:rsidRPr="00E71E4A">
              <w:rPr>
                <w:rFonts w:ascii="Times New Roman" w:hAnsi="Times New Roman" w:cs="Times New Roman"/>
                <w:sz w:val="20"/>
                <w:szCs w:val="20"/>
              </w:rPr>
              <w:t>666.853</w:t>
            </w:r>
          </w:p>
        </w:tc>
        <w:tc>
          <w:tcPr>
            <w:tcW w:w="766" w:type="pct"/>
            <w:shd w:val="clear" w:color="auto" w:fill="auto"/>
            <w:noWrap/>
            <w:vAlign w:val="center"/>
          </w:tcPr>
          <w:p w14:paraId="6A516831" w14:textId="77777777" w:rsidR="005F44CD" w:rsidRPr="00E71E4A" w:rsidRDefault="005F44CD" w:rsidP="006B02F9">
            <w:pPr>
              <w:jc w:val="center"/>
              <w:rPr>
                <w:rFonts w:ascii="Times New Roman" w:hAnsi="Times New Roman" w:cs="Times New Roman"/>
                <w:sz w:val="20"/>
                <w:szCs w:val="20"/>
              </w:rPr>
            </w:pPr>
          </w:p>
        </w:tc>
      </w:tr>
      <w:tr w:rsidR="005F44CD" w:rsidRPr="00E71E4A" w14:paraId="5160BB2D" w14:textId="77777777" w:rsidTr="00A0363A">
        <w:trPr>
          <w:trHeight w:val="260"/>
        </w:trPr>
        <w:tc>
          <w:tcPr>
            <w:tcW w:w="2003" w:type="pct"/>
            <w:shd w:val="clear" w:color="auto" w:fill="auto"/>
            <w:noWrap/>
            <w:vAlign w:val="bottom"/>
            <w:hideMark/>
          </w:tcPr>
          <w:p w14:paraId="2017305A" w14:textId="77777777" w:rsidR="005F44CD" w:rsidRPr="00E71E4A" w:rsidRDefault="005F44CD" w:rsidP="005F44CD">
            <w:pPr>
              <w:rPr>
                <w:rFonts w:ascii="Times New Roman" w:hAnsi="Times New Roman" w:cs="Times New Roman"/>
                <w:sz w:val="20"/>
                <w:szCs w:val="20"/>
              </w:rPr>
            </w:pPr>
            <w:r w:rsidRPr="00E71E4A">
              <w:rPr>
                <w:rFonts w:ascii="Times New Roman" w:hAnsi="Times New Roman" w:cs="Times New Roman"/>
                <w:sz w:val="20"/>
                <w:szCs w:val="20"/>
              </w:rPr>
              <w:t>(c) racionalizacija troškova selećeg pčelarenja</w:t>
            </w:r>
          </w:p>
        </w:tc>
        <w:tc>
          <w:tcPr>
            <w:tcW w:w="628" w:type="pct"/>
            <w:vAlign w:val="center"/>
          </w:tcPr>
          <w:p w14:paraId="34A6A737" w14:textId="77777777" w:rsidR="005F44CD" w:rsidRPr="00E71E4A" w:rsidRDefault="005F44CD" w:rsidP="006B02F9">
            <w:pPr>
              <w:jc w:val="center"/>
              <w:rPr>
                <w:rFonts w:ascii="Times New Roman" w:hAnsi="Times New Roman" w:cs="Times New Roman"/>
                <w:sz w:val="20"/>
                <w:szCs w:val="20"/>
              </w:rPr>
            </w:pPr>
            <w:r w:rsidRPr="00E71E4A">
              <w:rPr>
                <w:rFonts w:ascii="Times New Roman" w:hAnsi="Times New Roman" w:cs="Times New Roman"/>
                <w:sz w:val="20"/>
                <w:szCs w:val="20"/>
              </w:rPr>
              <w:t>265.210</w:t>
            </w:r>
          </w:p>
        </w:tc>
        <w:tc>
          <w:tcPr>
            <w:tcW w:w="628" w:type="pct"/>
            <w:shd w:val="clear" w:color="auto" w:fill="auto"/>
            <w:noWrap/>
            <w:vAlign w:val="center"/>
          </w:tcPr>
          <w:p w14:paraId="7869BD7F" w14:textId="77777777" w:rsidR="005F44CD" w:rsidRPr="00E71E4A" w:rsidRDefault="005F44CD" w:rsidP="006B02F9">
            <w:pPr>
              <w:jc w:val="center"/>
              <w:rPr>
                <w:rFonts w:ascii="Times New Roman" w:hAnsi="Times New Roman" w:cs="Times New Roman"/>
                <w:sz w:val="20"/>
                <w:szCs w:val="20"/>
              </w:rPr>
            </w:pPr>
            <w:r w:rsidRPr="00E71E4A">
              <w:rPr>
                <w:rFonts w:ascii="Times New Roman" w:hAnsi="Times New Roman" w:cs="Times New Roman"/>
                <w:sz w:val="20"/>
                <w:szCs w:val="20"/>
              </w:rPr>
              <w:t>317.959</w:t>
            </w:r>
          </w:p>
        </w:tc>
        <w:tc>
          <w:tcPr>
            <w:tcW w:w="976" w:type="pct"/>
            <w:shd w:val="clear" w:color="auto" w:fill="auto"/>
            <w:noWrap/>
            <w:vAlign w:val="center"/>
          </w:tcPr>
          <w:p w14:paraId="0B97AD26" w14:textId="77777777" w:rsidR="005F44CD" w:rsidRPr="00E71E4A" w:rsidRDefault="005F44CD" w:rsidP="006B02F9">
            <w:pPr>
              <w:jc w:val="center"/>
              <w:rPr>
                <w:rFonts w:ascii="Times New Roman" w:hAnsi="Times New Roman" w:cs="Times New Roman"/>
                <w:sz w:val="20"/>
                <w:szCs w:val="20"/>
              </w:rPr>
            </w:pPr>
            <w:r w:rsidRPr="00E71E4A">
              <w:rPr>
                <w:rFonts w:ascii="Times New Roman" w:hAnsi="Times New Roman" w:cs="Times New Roman"/>
                <w:sz w:val="20"/>
                <w:szCs w:val="20"/>
              </w:rPr>
              <w:t>317.718</w:t>
            </w:r>
          </w:p>
        </w:tc>
        <w:tc>
          <w:tcPr>
            <w:tcW w:w="766" w:type="pct"/>
            <w:shd w:val="clear" w:color="auto" w:fill="auto"/>
            <w:noWrap/>
            <w:vAlign w:val="center"/>
          </w:tcPr>
          <w:p w14:paraId="54DA2F98" w14:textId="77777777" w:rsidR="005F44CD" w:rsidRPr="00E71E4A" w:rsidRDefault="005F44CD" w:rsidP="006B02F9">
            <w:pPr>
              <w:jc w:val="center"/>
              <w:rPr>
                <w:rFonts w:ascii="Times New Roman" w:hAnsi="Times New Roman" w:cs="Times New Roman"/>
                <w:sz w:val="20"/>
                <w:szCs w:val="20"/>
              </w:rPr>
            </w:pPr>
          </w:p>
        </w:tc>
      </w:tr>
      <w:tr w:rsidR="005F44CD" w:rsidRPr="00E71E4A" w14:paraId="5D0F1C62" w14:textId="77777777" w:rsidTr="00A0363A">
        <w:trPr>
          <w:trHeight w:val="260"/>
        </w:trPr>
        <w:tc>
          <w:tcPr>
            <w:tcW w:w="2003" w:type="pct"/>
            <w:shd w:val="clear" w:color="auto" w:fill="auto"/>
            <w:noWrap/>
            <w:vAlign w:val="bottom"/>
            <w:hideMark/>
          </w:tcPr>
          <w:p w14:paraId="06F988D7" w14:textId="77777777" w:rsidR="005F44CD" w:rsidRPr="00E71E4A" w:rsidRDefault="005F44CD" w:rsidP="005F44CD">
            <w:pPr>
              <w:rPr>
                <w:rFonts w:ascii="Times New Roman" w:hAnsi="Times New Roman" w:cs="Times New Roman"/>
                <w:sz w:val="20"/>
                <w:szCs w:val="20"/>
              </w:rPr>
            </w:pPr>
            <w:r w:rsidRPr="00E71E4A">
              <w:rPr>
                <w:rFonts w:ascii="Times New Roman" w:hAnsi="Times New Roman" w:cs="Times New Roman"/>
                <w:sz w:val="20"/>
                <w:szCs w:val="20"/>
              </w:rPr>
              <w:t>(d) mjere za potporu laboratorija za analizu pčelinjih proizvoda s ciljem potpore pčelarima da svoje proizvode plasiraju na tržište i povećaju njihovu vrijednost</w:t>
            </w:r>
          </w:p>
        </w:tc>
        <w:tc>
          <w:tcPr>
            <w:tcW w:w="628" w:type="pct"/>
            <w:vAlign w:val="center"/>
          </w:tcPr>
          <w:p w14:paraId="2E034B44" w14:textId="77777777" w:rsidR="005F44CD" w:rsidRPr="00E71E4A" w:rsidRDefault="005F44CD" w:rsidP="006B02F9">
            <w:pPr>
              <w:jc w:val="center"/>
              <w:rPr>
                <w:rFonts w:ascii="Times New Roman" w:hAnsi="Times New Roman" w:cs="Times New Roman"/>
                <w:sz w:val="20"/>
                <w:szCs w:val="20"/>
              </w:rPr>
            </w:pPr>
            <w:r w:rsidRPr="00E71E4A">
              <w:rPr>
                <w:rFonts w:ascii="Times New Roman" w:hAnsi="Times New Roman" w:cs="Times New Roman"/>
                <w:sz w:val="20"/>
                <w:szCs w:val="20"/>
              </w:rPr>
              <w:t>59.183</w:t>
            </w:r>
          </w:p>
        </w:tc>
        <w:tc>
          <w:tcPr>
            <w:tcW w:w="628" w:type="pct"/>
            <w:shd w:val="clear" w:color="auto" w:fill="auto"/>
            <w:noWrap/>
            <w:vAlign w:val="center"/>
          </w:tcPr>
          <w:p w14:paraId="4F6B3B28" w14:textId="77777777" w:rsidR="005F44CD" w:rsidRPr="00E71E4A" w:rsidRDefault="005F44CD" w:rsidP="006B02F9">
            <w:pPr>
              <w:jc w:val="center"/>
              <w:rPr>
                <w:rFonts w:ascii="Times New Roman" w:hAnsi="Times New Roman" w:cs="Times New Roman"/>
                <w:sz w:val="20"/>
                <w:szCs w:val="20"/>
              </w:rPr>
            </w:pPr>
            <w:r w:rsidRPr="00E71E4A">
              <w:rPr>
                <w:rFonts w:ascii="Times New Roman" w:hAnsi="Times New Roman" w:cs="Times New Roman"/>
                <w:sz w:val="20"/>
                <w:szCs w:val="20"/>
              </w:rPr>
              <w:t>70.955</w:t>
            </w:r>
          </w:p>
        </w:tc>
        <w:tc>
          <w:tcPr>
            <w:tcW w:w="976" w:type="pct"/>
            <w:shd w:val="clear" w:color="auto" w:fill="auto"/>
            <w:noWrap/>
            <w:vAlign w:val="center"/>
          </w:tcPr>
          <w:p w14:paraId="5FC943FF" w14:textId="77777777" w:rsidR="005F44CD" w:rsidRPr="00E71E4A" w:rsidRDefault="005F44CD" w:rsidP="006B02F9">
            <w:pPr>
              <w:jc w:val="center"/>
              <w:rPr>
                <w:rFonts w:ascii="Times New Roman" w:hAnsi="Times New Roman" w:cs="Times New Roman"/>
                <w:sz w:val="20"/>
                <w:szCs w:val="20"/>
              </w:rPr>
            </w:pPr>
            <w:r w:rsidRPr="00E71E4A">
              <w:rPr>
                <w:rFonts w:ascii="Times New Roman" w:hAnsi="Times New Roman" w:cs="Times New Roman"/>
                <w:sz w:val="20"/>
                <w:szCs w:val="20"/>
              </w:rPr>
              <w:t>70.901</w:t>
            </w:r>
          </w:p>
        </w:tc>
        <w:tc>
          <w:tcPr>
            <w:tcW w:w="766" w:type="pct"/>
            <w:shd w:val="clear" w:color="auto" w:fill="auto"/>
            <w:noWrap/>
            <w:vAlign w:val="center"/>
          </w:tcPr>
          <w:p w14:paraId="47427F01" w14:textId="77777777" w:rsidR="005F44CD" w:rsidRPr="00E71E4A" w:rsidRDefault="005F44CD" w:rsidP="006B02F9">
            <w:pPr>
              <w:jc w:val="center"/>
              <w:rPr>
                <w:rFonts w:ascii="Times New Roman" w:hAnsi="Times New Roman" w:cs="Times New Roman"/>
                <w:sz w:val="20"/>
                <w:szCs w:val="20"/>
              </w:rPr>
            </w:pPr>
          </w:p>
        </w:tc>
      </w:tr>
      <w:tr w:rsidR="005F44CD" w:rsidRPr="00E71E4A" w14:paraId="088B6A46" w14:textId="77777777" w:rsidTr="00A0363A">
        <w:trPr>
          <w:trHeight w:val="260"/>
        </w:trPr>
        <w:tc>
          <w:tcPr>
            <w:tcW w:w="2003" w:type="pct"/>
            <w:shd w:val="clear" w:color="auto" w:fill="auto"/>
            <w:noWrap/>
            <w:vAlign w:val="bottom"/>
            <w:hideMark/>
          </w:tcPr>
          <w:p w14:paraId="27C0BF55" w14:textId="77777777" w:rsidR="005F44CD" w:rsidRPr="00E71E4A" w:rsidRDefault="005F44CD" w:rsidP="005F44CD">
            <w:pPr>
              <w:rPr>
                <w:rFonts w:ascii="Times New Roman" w:hAnsi="Times New Roman" w:cs="Times New Roman"/>
                <w:sz w:val="20"/>
                <w:szCs w:val="20"/>
              </w:rPr>
            </w:pPr>
            <w:r w:rsidRPr="00E71E4A">
              <w:rPr>
                <w:rFonts w:ascii="Times New Roman" w:hAnsi="Times New Roman" w:cs="Times New Roman"/>
                <w:sz w:val="20"/>
                <w:szCs w:val="20"/>
              </w:rPr>
              <w:t>(e) obnavljanje pčelinjeg fonda</w:t>
            </w:r>
          </w:p>
        </w:tc>
        <w:tc>
          <w:tcPr>
            <w:tcW w:w="628" w:type="pct"/>
            <w:vAlign w:val="center"/>
          </w:tcPr>
          <w:p w14:paraId="2878F0A7" w14:textId="77777777" w:rsidR="005F44CD" w:rsidRPr="00E71E4A" w:rsidRDefault="005F44CD" w:rsidP="006B02F9">
            <w:pPr>
              <w:jc w:val="center"/>
              <w:rPr>
                <w:rFonts w:ascii="Times New Roman" w:hAnsi="Times New Roman" w:cs="Times New Roman"/>
                <w:sz w:val="20"/>
                <w:szCs w:val="20"/>
              </w:rPr>
            </w:pPr>
            <w:r w:rsidRPr="00E71E4A">
              <w:rPr>
                <w:rFonts w:ascii="Times New Roman" w:hAnsi="Times New Roman" w:cs="Times New Roman"/>
                <w:sz w:val="20"/>
                <w:szCs w:val="20"/>
              </w:rPr>
              <w:t>272.137</w:t>
            </w:r>
          </w:p>
        </w:tc>
        <w:tc>
          <w:tcPr>
            <w:tcW w:w="628" w:type="pct"/>
            <w:shd w:val="clear" w:color="auto" w:fill="auto"/>
            <w:noWrap/>
            <w:vAlign w:val="center"/>
          </w:tcPr>
          <w:p w14:paraId="42B5092A" w14:textId="77777777" w:rsidR="005F44CD" w:rsidRPr="00E71E4A" w:rsidRDefault="005F44CD" w:rsidP="006B02F9">
            <w:pPr>
              <w:jc w:val="center"/>
              <w:rPr>
                <w:rFonts w:ascii="Times New Roman" w:hAnsi="Times New Roman" w:cs="Times New Roman"/>
                <w:sz w:val="20"/>
                <w:szCs w:val="20"/>
              </w:rPr>
            </w:pPr>
            <w:r w:rsidRPr="00E71E4A">
              <w:rPr>
                <w:rFonts w:ascii="Times New Roman" w:hAnsi="Times New Roman" w:cs="Times New Roman"/>
                <w:sz w:val="20"/>
                <w:szCs w:val="20"/>
              </w:rPr>
              <w:t>326.264</w:t>
            </w:r>
          </w:p>
        </w:tc>
        <w:tc>
          <w:tcPr>
            <w:tcW w:w="976" w:type="pct"/>
            <w:shd w:val="clear" w:color="auto" w:fill="auto"/>
            <w:noWrap/>
            <w:vAlign w:val="center"/>
          </w:tcPr>
          <w:p w14:paraId="362D6993" w14:textId="77777777" w:rsidR="005F44CD" w:rsidRPr="00E71E4A" w:rsidRDefault="005F44CD" w:rsidP="006B02F9">
            <w:pPr>
              <w:jc w:val="center"/>
              <w:rPr>
                <w:rFonts w:ascii="Times New Roman" w:hAnsi="Times New Roman" w:cs="Times New Roman"/>
                <w:sz w:val="20"/>
                <w:szCs w:val="20"/>
              </w:rPr>
            </w:pPr>
            <w:r w:rsidRPr="00E71E4A">
              <w:rPr>
                <w:rFonts w:ascii="Times New Roman" w:hAnsi="Times New Roman" w:cs="Times New Roman"/>
                <w:sz w:val="20"/>
                <w:szCs w:val="20"/>
              </w:rPr>
              <w:t>326.017</w:t>
            </w:r>
          </w:p>
        </w:tc>
        <w:tc>
          <w:tcPr>
            <w:tcW w:w="766" w:type="pct"/>
            <w:shd w:val="clear" w:color="auto" w:fill="auto"/>
            <w:noWrap/>
            <w:vAlign w:val="center"/>
          </w:tcPr>
          <w:p w14:paraId="0737F3AA" w14:textId="77777777" w:rsidR="005F44CD" w:rsidRPr="00E71E4A" w:rsidRDefault="005F44CD" w:rsidP="006B02F9">
            <w:pPr>
              <w:jc w:val="center"/>
              <w:rPr>
                <w:rFonts w:ascii="Times New Roman" w:hAnsi="Times New Roman" w:cs="Times New Roman"/>
                <w:sz w:val="20"/>
                <w:szCs w:val="20"/>
              </w:rPr>
            </w:pPr>
            <w:r w:rsidRPr="00E71E4A">
              <w:rPr>
                <w:rFonts w:ascii="Times New Roman" w:hAnsi="Times New Roman" w:cs="Times New Roman"/>
                <w:sz w:val="20"/>
                <w:szCs w:val="20"/>
              </w:rPr>
              <w:t>39.725</w:t>
            </w:r>
          </w:p>
        </w:tc>
      </w:tr>
      <w:tr w:rsidR="005F44CD" w:rsidRPr="00E71E4A" w14:paraId="11464D91" w14:textId="77777777" w:rsidTr="00A0363A">
        <w:trPr>
          <w:trHeight w:val="260"/>
        </w:trPr>
        <w:tc>
          <w:tcPr>
            <w:tcW w:w="2003" w:type="pct"/>
            <w:shd w:val="clear" w:color="auto" w:fill="auto"/>
            <w:noWrap/>
            <w:vAlign w:val="bottom"/>
            <w:hideMark/>
          </w:tcPr>
          <w:p w14:paraId="6778A4AB" w14:textId="77777777" w:rsidR="005F44CD" w:rsidRPr="00E71E4A" w:rsidRDefault="005F44CD" w:rsidP="005F44CD">
            <w:pPr>
              <w:rPr>
                <w:rFonts w:ascii="Times New Roman" w:hAnsi="Times New Roman" w:cs="Times New Roman"/>
                <w:sz w:val="20"/>
                <w:szCs w:val="20"/>
              </w:rPr>
            </w:pPr>
            <w:r w:rsidRPr="00E71E4A">
              <w:rPr>
                <w:rFonts w:ascii="Times New Roman" w:hAnsi="Times New Roman" w:cs="Times New Roman"/>
                <w:sz w:val="20"/>
                <w:szCs w:val="20"/>
              </w:rPr>
              <w:t>(f) suradnja sa specijaliziranim tijelima za provedbu programa primijenjenih istraživanja u području pčelarstva i pčelarskih proizvoda</w:t>
            </w:r>
          </w:p>
        </w:tc>
        <w:tc>
          <w:tcPr>
            <w:tcW w:w="628" w:type="pct"/>
            <w:vAlign w:val="center"/>
          </w:tcPr>
          <w:p w14:paraId="1A521887" w14:textId="77777777" w:rsidR="005F44CD" w:rsidRPr="00E71E4A" w:rsidRDefault="005F44CD" w:rsidP="006B02F9">
            <w:pPr>
              <w:jc w:val="center"/>
              <w:rPr>
                <w:rFonts w:ascii="Times New Roman" w:hAnsi="Times New Roman" w:cs="Times New Roman"/>
                <w:sz w:val="20"/>
                <w:szCs w:val="20"/>
              </w:rPr>
            </w:pPr>
            <w:r w:rsidRPr="00E71E4A">
              <w:rPr>
                <w:rFonts w:ascii="Times New Roman" w:hAnsi="Times New Roman" w:cs="Times New Roman"/>
                <w:sz w:val="20"/>
                <w:szCs w:val="20"/>
              </w:rPr>
              <w:t>43.295</w:t>
            </w:r>
          </w:p>
        </w:tc>
        <w:tc>
          <w:tcPr>
            <w:tcW w:w="628" w:type="pct"/>
            <w:shd w:val="clear" w:color="auto" w:fill="auto"/>
            <w:noWrap/>
            <w:vAlign w:val="center"/>
          </w:tcPr>
          <w:p w14:paraId="5A83B5CE" w14:textId="77777777" w:rsidR="005F44CD" w:rsidRPr="00E71E4A" w:rsidRDefault="005F44CD" w:rsidP="006B02F9">
            <w:pPr>
              <w:jc w:val="center"/>
              <w:rPr>
                <w:rFonts w:ascii="Times New Roman" w:hAnsi="Times New Roman" w:cs="Times New Roman"/>
                <w:sz w:val="20"/>
                <w:szCs w:val="20"/>
              </w:rPr>
            </w:pPr>
            <w:r w:rsidRPr="00E71E4A">
              <w:rPr>
                <w:rFonts w:ascii="Times New Roman" w:hAnsi="Times New Roman" w:cs="Times New Roman"/>
                <w:sz w:val="20"/>
                <w:szCs w:val="20"/>
              </w:rPr>
              <w:t>51.906</w:t>
            </w:r>
          </w:p>
        </w:tc>
        <w:tc>
          <w:tcPr>
            <w:tcW w:w="976" w:type="pct"/>
            <w:shd w:val="clear" w:color="auto" w:fill="auto"/>
            <w:noWrap/>
            <w:vAlign w:val="center"/>
          </w:tcPr>
          <w:p w14:paraId="09E2739C" w14:textId="77777777" w:rsidR="005F44CD" w:rsidRPr="00E71E4A" w:rsidRDefault="005F44CD" w:rsidP="006B02F9">
            <w:pPr>
              <w:jc w:val="center"/>
              <w:rPr>
                <w:rFonts w:ascii="Times New Roman" w:hAnsi="Times New Roman" w:cs="Times New Roman"/>
                <w:sz w:val="20"/>
                <w:szCs w:val="20"/>
              </w:rPr>
            </w:pPr>
            <w:r w:rsidRPr="00E71E4A">
              <w:rPr>
                <w:rFonts w:ascii="Times New Roman" w:hAnsi="Times New Roman" w:cs="Times New Roman"/>
                <w:sz w:val="20"/>
                <w:szCs w:val="20"/>
              </w:rPr>
              <w:t>51.866</w:t>
            </w:r>
          </w:p>
        </w:tc>
        <w:tc>
          <w:tcPr>
            <w:tcW w:w="766" w:type="pct"/>
            <w:shd w:val="clear" w:color="auto" w:fill="auto"/>
            <w:noWrap/>
            <w:vAlign w:val="center"/>
          </w:tcPr>
          <w:p w14:paraId="4F79DDFF" w14:textId="77777777" w:rsidR="005F44CD" w:rsidRPr="00E71E4A" w:rsidRDefault="005F44CD" w:rsidP="006B02F9">
            <w:pPr>
              <w:jc w:val="center"/>
              <w:rPr>
                <w:rFonts w:ascii="Times New Roman" w:hAnsi="Times New Roman" w:cs="Times New Roman"/>
                <w:sz w:val="20"/>
                <w:szCs w:val="20"/>
              </w:rPr>
            </w:pPr>
          </w:p>
        </w:tc>
      </w:tr>
      <w:tr w:rsidR="005F44CD" w:rsidRPr="00E71E4A" w14:paraId="3529F67E" w14:textId="77777777" w:rsidTr="00A0363A">
        <w:trPr>
          <w:trHeight w:val="260"/>
        </w:trPr>
        <w:tc>
          <w:tcPr>
            <w:tcW w:w="2003" w:type="pct"/>
            <w:shd w:val="clear" w:color="auto" w:fill="auto"/>
            <w:noWrap/>
            <w:vAlign w:val="bottom"/>
            <w:hideMark/>
          </w:tcPr>
          <w:p w14:paraId="511A638E" w14:textId="77777777" w:rsidR="005F44CD" w:rsidRPr="00E71E4A" w:rsidRDefault="005F44CD" w:rsidP="005F44CD">
            <w:pPr>
              <w:rPr>
                <w:rFonts w:ascii="Times New Roman" w:hAnsi="Times New Roman" w:cs="Times New Roman"/>
                <w:sz w:val="20"/>
                <w:szCs w:val="20"/>
              </w:rPr>
            </w:pPr>
            <w:r w:rsidRPr="00E71E4A">
              <w:rPr>
                <w:rFonts w:ascii="Times New Roman" w:hAnsi="Times New Roman" w:cs="Times New Roman"/>
                <w:sz w:val="20"/>
                <w:szCs w:val="20"/>
              </w:rPr>
              <w:t>(g) praćenje tržišta</w:t>
            </w:r>
          </w:p>
        </w:tc>
        <w:tc>
          <w:tcPr>
            <w:tcW w:w="628" w:type="pct"/>
            <w:vAlign w:val="center"/>
          </w:tcPr>
          <w:p w14:paraId="7C6A1B0B" w14:textId="77777777" w:rsidR="005F44CD" w:rsidRPr="00E71E4A" w:rsidRDefault="005F44CD" w:rsidP="006B02F9">
            <w:pPr>
              <w:jc w:val="center"/>
              <w:rPr>
                <w:rFonts w:ascii="Times New Roman" w:hAnsi="Times New Roman" w:cs="Times New Roman"/>
                <w:sz w:val="20"/>
                <w:szCs w:val="20"/>
              </w:rPr>
            </w:pPr>
            <w:r w:rsidRPr="00E71E4A">
              <w:rPr>
                <w:rFonts w:ascii="Times New Roman" w:hAnsi="Times New Roman" w:cs="Times New Roman"/>
                <w:sz w:val="20"/>
                <w:szCs w:val="20"/>
              </w:rPr>
              <w:t>19.792</w:t>
            </w:r>
          </w:p>
        </w:tc>
        <w:tc>
          <w:tcPr>
            <w:tcW w:w="628" w:type="pct"/>
            <w:shd w:val="clear" w:color="auto" w:fill="auto"/>
            <w:noWrap/>
            <w:vAlign w:val="center"/>
          </w:tcPr>
          <w:p w14:paraId="0D9C7ABF" w14:textId="77777777" w:rsidR="005F44CD" w:rsidRPr="00E71E4A" w:rsidRDefault="005F44CD" w:rsidP="006B02F9">
            <w:pPr>
              <w:jc w:val="center"/>
              <w:rPr>
                <w:rFonts w:ascii="Times New Roman" w:hAnsi="Times New Roman" w:cs="Times New Roman"/>
                <w:sz w:val="20"/>
                <w:szCs w:val="20"/>
              </w:rPr>
            </w:pPr>
            <w:r w:rsidRPr="00E71E4A">
              <w:rPr>
                <w:rFonts w:ascii="Times New Roman" w:hAnsi="Times New Roman" w:cs="Times New Roman"/>
                <w:sz w:val="20"/>
                <w:szCs w:val="20"/>
              </w:rPr>
              <w:t>23.728</w:t>
            </w:r>
          </w:p>
        </w:tc>
        <w:tc>
          <w:tcPr>
            <w:tcW w:w="976" w:type="pct"/>
            <w:shd w:val="clear" w:color="auto" w:fill="auto"/>
            <w:noWrap/>
            <w:vAlign w:val="center"/>
          </w:tcPr>
          <w:p w14:paraId="471DADB4" w14:textId="77777777" w:rsidR="005F44CD" w:rsidRPr="00E71E4A" w:rsidRDefault="005F44CD" w:rsidP="006B02F9">
            <w:pPr>
              <w:jc w:val="center"/>
              <w:rPr>
                <w:rFonts w:ascii="Times New Roman" w:hAnsi="Times New Roman" w:cs="Times New Roman"/>
                <w:sz w:val="20"/>
                <w:szCs w:val="20"/>
              </w:rPr>
            </w:pPr>
            <w:r w:rsidRPr="00E71E4A">
              <w:rPr>
                <w:rFonts w:ascii="Times New Roman" w:hAnsi="Times New Roman" w:cs="Times New Roman"/>
                <w:sz w:val="20"/>
                <w:szCs w:val="20"/>
              </w:rPr>
              <w:t>23.710</w:t>
            </w:r>
          </w:p>
        </w:tc>
        <w:tc>
          <w:tcPr>
            <w:tcW w:w="766" w:type="pct"/>
            <w:shd w:val="clear" w:color="auto" w:fill="auto"/>
            <w:noWrap/>
            <w:vAlign w:val="center"/>
          </w:tcPr>
          <w:p w14:paraId="589DB4B2" w14:textId="77777777" w:rsidR="005F44CD" w:rsidRPr="00E71E4A" w:rsidRDefault="005F44CD" w:rsidP="006B02F9">
            <w:pPr>
              <w:jc w:val="center"/>
              <w:rPr>
                <w:rFonts w:ascii="Times New Roman" w:hAnsi="Times New Roman" w:cs="Times New Roman"/>
                <w:sz w:val="20"/>
                <w:szCs w:val="20"/>
              </w:rPr>
            </w:pPr>
          </w:p>
        </w:tc>
      </w:tr>
      <w:tr w:rsidR="005F44CD" w:rsidRPr="00E71E4A" w14:paraId="7970EE8E" w14:textId="77777777" w:rsidTr="00A0363A">
        <w:trPr>
          <w:trHeight w:val="260"/>
        </w:trPr>
        <w:tc>
          <w:tcPr>
            <w:tcW w:w="2003" w:type="pct"/>
            <w:shd w:val="clear" w:color="auto" w:fill="auto"/>
            <w:noWrap/>
            <w:vAlign w:val="bottom"/>
            <w:hideMark/>
          </w:tcPr>
          <w:p w14:paraId="25E213D8" w14:textId="77777777" w:rsidR="005F44CD" w:rsidRPr="00E71E4A" w:rsidRDefault="005F44CD" w:rsidP="005F44CD">
            <w:pPr>
              <w:rPr>
                <w:rFonts w:ascii="Times New Roman" w:hAnsi="Times New Roman" w:cs="Times New Roman"/>
                <w:sz w:val="20"/>
                <w:szCs w:val="20"/>
              </w:rPr>
            </w:pPr>
            <w:r w:rsidRPr="00E71E4A">
              <w:rPr>
                <w:rFonts w:ascii="Times New Roman" w:hAnsi="Times New Roman" w:cs="Times New Roman"/>
                <w:sz w:val="20"/>
                <w:szCs w:val="20"/>
              </w:rPr>
              <w:t>(h) poboljšanje kvalitete proizvoda s ciljem iskorištavanja potencijala proizvoda na tržištu</w:t>
            </w:r>
          </w:p>
        </w:tc>
        <w:tc>
          <w:tcPr>
            <w:tcW w:w="628" w:type="pct"/>
            <w:vAlign w:val="center"/>
          </w:tcPr>
          <w:p w14:paraId="6D2017AA" w14:textId="77777777" w:rsidR="005F44CD" w:rsidRPr="00E71E4A" w:rsidRDefault="005F44CD" w:rsidP="006B02F9">
            <w:pPr>
              <w:jc w:val="center"/>
              <w:rPr>
                <w:rFonts w:ascii="Times New Roman" w:hAnsi="Times New Roman" w:cs="Times New Roman"/>
                <w:sz w:val="20"/>
                <w:szCs w:val="20"/>
              </w:rPr>
            </w:pPr>
            <w:r w:rsidRPr="00E71E4A">
              <w:rPr>
                <w:rFonts w:ascii="Times New Roman" w:hAnsi="Times New Roman" w:cs="Times New Roman"/>
                <w:sz w:val="20"/>
                <w:szCs w:val="20"/>
              </w:rPr>
              <w:t>46.263</w:t>
            </w:r>
          </w:p>
        </w:tc>
        <w:tc>
          <w:tcPr>
            <w:tcW w:w="628" w:type="pct"/>
            <w:shd w:val="clear" w:color="auto" w:fill="auto"/>
            <w:noWrap/>
            <w:vAlign w:val="center"/>
          </w:tcPr>
          <w:p w14:paraId="0338B891" w14:textId="77777777" w:rsidR="005F44CD" w:rsidRPr="00E71E4A" w:rsidRDefault="005F44CD" w:rsidP="006B02F9">
            <w:pPr>
              <w:jc w:val="center"/>
              <w:rPr>
                <w:rFonts w:ascii="Times New Roman" w:hAnsi="Times New Roman" w:cs="Times New Roman"/>
                <w:sz w:val="20"/>
                <w:szCs w:val="20"/>
              </w:rPr>
            </w:pPr>
            <w:r w:rsidRPr="00E71E4A">
              <w:rPr>
                <w:rFonts w:ascii="Times New Roman" w:hAnsi="Times New Roman" w:cs="Times New Roman"/>
                <w:sz w:val="20"/>
                <w:szCs w:val="20"/>
              </w:rPr>
              <w:t>55.465</w:t>
            </w:r>
          </w:p>
        </w:tc>
        <w:tc>
          <w:tcPr>
            <w:tcW w:w="976" w:type="pct"/>
            <w:shd w:val="clear" w:color="auto" w:fill="auto"/>
            <w:noWrap/>
            <w:vAlign w:val="center"/>
          </w:tcPr>
          <w:p w14:paraId="320D440E" w14:textId="77777777" w:rsidR="005F44CD" w:rsidRPr="00E71E4A" w:rsidRDefault="005F44CD" w:rsidP="006B02F9">
            <w:pPr>
              <w:jc w:val="center"/>
              <w:rPr>
                <w:rFonts w:ascii="Times New Roman" w:hAnsi="Times New Roman" w:cs="Times New Roman"/>
                <w:sz w:val="20"/>
                <w:szCs w:val="20"/>
              </w:rPr>
            </w:pPr>
            <w:r w:rsidRPr="00E71E4A">
              <w:rPr>
                <w:rFonts w:ascii="Times New Roman" w:hAnsi="Times New Roman" w:cs="Times New Roman"/>
                <w:sz w:val="20"/>
                <w:szCs w:val="20"/>
              </w:rPr>
              <w:t>55.423</w:t>
            </w:r>
          </w:p>
        </w:tc>
        <w:tc>
          <w:tcPr>
            <w:tcW w:w="766" w:type="pct"/>
            <w:shd w:val="clear" w:color="auto" w:fill="auto"/>
            <w:noWrap/>
            <w:vAlign w:val="center"/>
          </w:tcPr>
          <w:p w14:paraId="41F89B77" w14:textId="77777777" w:rsidR="005F44CD" w:rsidRPr="00E71E4A" w:rsidRDefault="005F44CD" w:rsidP="006B02F9">
            <w:pPr>
              <w:jc w:val="center"/>
              <w:rPr>
                <w:rFonts w:ascii="Times New Roman" w:hAnsi="Times New Roman" w:cs="Times New Roman"/>
                <w:sz w:val="20"/>
                <w:szCs w:val="20"/>
              </w:rPr>
            </w:pPr>
          </w:p>
        </w:tc>
      </w:tr>
      <w:tr w:rsidR="005F44CD" w:rsidRPr="00E71E4A" w14:paraId="31CA3F9B" w14:textId="77777777" w:rsidTr="00A0363A">
        <w:trPr>
          <w:trHeight w:val="260"/>
        </w:trPr>
        <w:tc>
          <w:tcPr>
            <w:tcW w:w="2003" w:type="pct"/>
            <w:shd w:val="clear" w:color="auto" w:fill="auto"/>
            <w:noWrap/>
            <w:vAlign w:val="bottom"/>
            <w:hideMark/>
          </w:tcPr>
          <w:p w14:paraId="7C7CC4FA" w14:textId="77777777" w:rsidR="005F44CD" w:rsidRPr="00E71E4A" w:rsidRDefault="005F44CD" w:rsidP="005F44CD">
            <w:pPr>
              <w:rPr>
                <w:rFonts w:ascii="Times New Roman" w:hAnsi="Times New Roman" w:cs="Times New Roman"/>
                <w:b/>
                <w:bCs/>
                <w:sz w:val="20"/>
                <w:szCs w:val="20"/>
              </w:rPr>
            </w:pPr>
            <w:r w:rsidRPr="00E71E4A">
              <w:rPr>
                <w:rFonts w:ascii="Times New Roman" w:hAnsi="Times New Roman" w:cs="Times New Roman"/>
                <w:b/>
                <w:bCs/>
                <w:sz w:val="20"/>
                <w:szCs w:val="20"/>
              </w:rPr>
              <w:t>UKUPNO</w:t>
            </w:r>
          </w:p>
        </w:tc>
        <w:tc>
          <w:tcPr>
            <w:tcW w:w="628" w:type="pct"/>
            <w:vAlign w:val="center"/>
          </w:tcPr>
          <w:p w14:paraId="599DB3B7" w14:textId="77777777" w:rsidR="005F44CD" w:rsidRPr="00E71E4A" w:rsidRDefault="005F44CD" w:rsidP="006B02F9">
            <w:pPr>
              <w:jc w:val="center"/>
              <w:rPr>
                <w:rFonts w:ascii="Times New Roman" w:hAnsi="Times New Roman" w:cs="Times New Roman"/>
                <w:b/>
                <w:bCs/>
                <w:sz w:val="20"/>
                <w:szCs w:val="20"/>
              </w:rPr>
            </w:pPr>
            <w:r w:rsidRPr="00E71E4A">
              <w:rPr>
                <w:rFonts w:ascii="Times New Roman" w:hAnsi="Times New Roman" w:cs="Times New Roman"/>
                <w:b/>
                <w:bCs/>
                <w:sz w:val="20"/>
                <w:szCs w:val="20"/>
              </w:rPr>
              <w:t>2.001.700</w:t>
            </w:r>
          </w:p>
        </w:tc>
        <w:tc>
          <w:tcPr>
            <w:tcW w:w="628" w:type="pct"/>
            <w:shd w:val="clear" w:color="auto" w:fill="auto"/>
            <w:noWrap/>
            <w:vAlign w:val="center"/>
          </w:tcPr>
          <w:p w14:paraId="120447EE" w14:textId="77777777" w:rsidR="005F44CD" w:rsidRPr="00E71E4A" w:rsidRDefault="005F44CD" w:rsidP="006B02F9">
            <w:pPr>
              <w:jc w:val="center"/>
              <w:rPr>
                <w:rFonts w:ascii="Times New Roman" w:hAnsi="Times New Roman" w:cs="Times New Roman"/>
                <w:b/>
                <w:bCs/>
                <w:sz w:val="20"/>
                <w:szCs w:val="20"/>
              </w:rPr>
            </w:pPr>
            <w:r w:rsidRPr="00E71E4A">
              <w:rPr>
                <w:rFonts w:ascii="Times New Roman" w:hAnsi="Times New Roman" w:cs="Times New Roman"/>
                <w:b/>
                <w:bCs/>
                <w:sz w:val="20"/>
                <w:szCs w:val="20"/>
              </w:rPr>
              <w:t>2.399.833</w:t>
            </w:r>
          </w:p>
        </w:tc>
        <w:tc>
          <w:tcPr>
            <w:tcW w:w="976" w:type="pct"/>
            <w:shd w:val="clear" w:color="auto" w:fill="auto"/>
            <w:noWrap/>
            <w:vAlign w:val="center"/>
          </w:tcPr>
          <w:p w14:paraId="49481DC6" w14:textId="77777777" w:rsidR="005F44CD" w:rsidRPr="00E71E4A" w:rsidRDefault="005F44CD" w:rsidP="006B02F9">
            <w:pPr>
              <w:jc w:val="center"/>
              <w:rPr>
                <w:rFonts w:ascii="Times New Roman" w:hAnsi="Times New Roman" w:cs="Times New Roman"/>
                <w:b/>
                <w:bCs/>
                <w:sz w:val="20"/>
                <w:szCs w:val="20"/>
              </w:rPr>
            </w:pPr>
            <w:r w:rsidRPr="00E71E4A">
              <w:rPr>
                <w:rFonts w:ascii="Times New Roman" w:hAnsi="Times New Roman" w:cs="Times New Roman"/>
                <w:b/>
                <w:bCs/>
                <w:sz w:val="20"/>
                <w:szCs w:val="20"/>
              </w:rPr>
              <w:t>2.398.015</w:t>
            </w:r>
          </w:p>
        </w:tc>
        <w:tc>
          <w:tcPr>
            <w:tcW w:w="766" w:type="pct"/>
            <w:shd w:val="clear" w:color="auto" w:fill="auto"/>
            <w:noWrap/>
            <w:vAlign w:val="center"/>
          </w:tcPr>
          <w:p w14:paraId="6EAB0420" w14:textId="77777777" w:rsidR="005F44CD" w:rsidRPr="00E71E4A" w:rsidRDefault="005F44CD" w:rsidP="006B02F9">
            <w:pPr>
              <w:jc w:val="center"/>
              <w:rPr>
                <w:rFonts w:ascii="Times New Roman" w:hAnsi="Times New Roman" w:cs="Times New Roman"/>
                <w:b/>
                <w:bCs/>
                <w:sz w:val="20"/>
                <w:szCs w:val="20"/>
              </w:rPr>
            </w:pPr>
            <w:r w:rsidRPr="00E71E4A">
              <w:rPr>
                <w:rFonts w:ascii="Times New Roman" w:hAnsi="Times New Roman" w:cs="Times New Roman"/>
                <w:b/>
                <w:bCs/>
                <w:sz w:val="20"/>
                <w:szCs w:val="20"/>
              </w:rPr>
              <w:t>48.994</w:t>
            </w:r>
          </w:p>
        </w:tc>
      </w:tr>
    </w:tbl>
    <w:p w14:paraId="36F6DA14" w14:textId="77777777" w:rsidR="005F44CD" w:rsidRPr="00E71E4A" w:rsidRDefault="005F44CD" w:rsidP="00DF6C1B">
      <w:pPr>
        <w:jc w:val="both"/>
        <w:rPr>
          <w:rFonts w:ascii="Times New Roman" w:hAnsi="Times New Roman" w:cs="Times New Roman"/>
        </w:rPr>
      </w:pPr>
      <w:r w:rsidRPr="00E71E4A">
        <w:rPr>
          <w:rFonts w:ascii="Times New Roman" w:hAnsi="Times New Roman" w:cs="Times New Roman"/>
        </w:rPr>
        <w:t>Iznosi sredstava po godinama provedbe Programa izračunati su na temelju Provedbena odluka Komisije (EU) br. 2021/974 оd 9.6.2021. o odobrenju izmijenjenih nacionalnih programa za poboljšanje proizvodnje i stavljanja na tržište pčelarskih proizvoda koje su dostavile države članice u skladu s Uredbom (EU) br. 1308/2013 Europskog parlamenta i Vijeća (SL L215/37, 17.6.2021.)</w:t>
      </w:r>
    </w:p>
    <w:p w14:paraId="52D52A22" w14:textId="77777777" w:rsidR="005F44CD" w:rsidRPr="00E71E4A" w:rsidRDefault="005F44CD" w:rsidP="005F44CD">
      <w:pPr>
        <w:spacing w:after="120" w:line="240" w:lineRule="atLeast"/>
        <w:jc w:val="both"/>
        <w:rPr>
          <w:rFonts w:ascii="Times New Roman" w:hAnsi="Times New Roman" w:cs="Times New Roman"/>
          <w:sz w:val="24"/>
          <w:szCs w:val="24"/>
        </w:rPr>
      </w:pPr>
      <w:r w:rsidRPr="00E71E4A">
        <w:rPr>
          <w:rFonts w:ascii="Times New Roman" w:eastAsia="Calibri" w:hAnsi="Times New Roman" w:cs="Times New Roman"/>
          <w:sz w:val="24"/>
          <w:szCs w:val="24"/>
        </w:rPr>
        <w:t xml:space="preserve">S ciljem maksimalnog iskorištenja raspoloživih sredstava, </w:t>
      </w:r>
      <w:proofErr w:type="gramStart"/>
      <w:r w:rsidRPr="00E71E4A">
        <w:rPr>
          <w:rFonts w:ascii="Times New Roman" w:eastAsia="Calibri" w:hAnsi="Times New Roman" w:cs="Times New Roman"/>
          <w:sz w:val="24"/>
          <w:szCs w:val="24"/>
        </w:rPr>
        <w:t>a</w:t>
      </w:r>
      <w:proofErr w:type="gramEnd"/>
      <w:r w:rsidRPr="00E71E4A">
        <w:rPr>
          <w:rFonts w:ascii="Times New Roman" w:eastAsia="Calibri" w:hAnsi="Times New Roman" w:cs="Times New Roman"/>
          <w:sz w:val="24"/>
          <w:szCs w:val="24"/>
        </w:rPr>
        <w:t xml:space="preserve"> imajući u vidu interese pčelara u Republici Hrvatskoj, </w:t>
      </w:r>
      <w:r w:rsidRPr="00E71E4A">
        <w:rPr>
          <w:rFonts w:ascii="Times New Roman" w:hAnsi="Times New Roman" w:cs="Times New Roman"/>
          <w:sz w:val="24"/>
          <w:szCs w:val="24"/>
        </w:rPr>
        <w:t>nakon obrade svih zahtjeva, a iz kojih je razvidno da predviđena sredstva za pojedinu mjeru nisu iskorištena,</w:t>
      </w:r>
      <w:r w:rsidRPr="00E71E4A">
        <w:rPr>
          <w:rFonts w:ascii="Times New Roman" w:eastAsia="Calibri" w:hAnsi="Times New Roman" w:cs="Times New Roman"/>
          <w:sz w:val="24"/>
          <w:szCs w:val="24"/>
        </w:rPr>
        <w:t xml:space="preserve"> neiskorištena sredstva mogu se preraspodijeliti među mjerama Pčelarskog programa </w:t>
      </w:r>
      <w:r w:rsidRPr="00E71E4A">
        <w:rPr>
          <w:rFonts w:ascii="Times New Roman" w:hAnsi="Times New Roman" w:cs="Times New Roman"/>
          <w:sz w:val="24"/>
          <w:szCs w:val="24"/>
        </w:rPr>
        <w:t>uz uvjet da planirani godišnji rashodi ne premašuju ukupnu gornju granicu i da doprinos Europske unije iznosi 50% rashoda koje pokriva Republika Hrvatska za odobreni Pčelarski program. “.</w:t>
      </w:r>
    </w:p>
    <w:sectPr w:rsidR="005F44CD" w:rsidRPr="00E71E4A" w:rsidSect="002D33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Cambria">
    <w:panose1 w:val="02040503050406030204"/>
    <w:charset w:val="EE"/>
    <w:family w:val="roman"/>
    <w:pitch w:val="variable"/>
    <w:sig w:usb0="A00002EF" w:usb1="4000004B" w:usb2="00000000"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8A7432"/>
    <w:multiLevelType w:val="hybridMultilevel"/>
    <w:tmpl w:val="D54E9C3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3C914CAD"/>
    <w:multiLevelType w:val="hybridMultilevel"/>
    <w:tmpl w:val="8318B914"/>
    <w:lvl w:ilvl="0" w:tplc="C4E41636">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472C223F"/>
    <w:multiLevelType w:val="multilevel"/>
    <w:tmpl w:val="9F668286"/>
    <w:lvl w:ilvl="0">
      <w:start w:val="1"/>
      <w:numFmt w:val="decimal"/>
      <w:pStyle w:val="Naslov1"/>
      <w:lvlText w:val="%1."/>
      <w:lvlJc w:val="left"/>
      <w:pPr>
        <w:ind w:left="360" w:hanging="360"/>
      </w:pPr>
      <w:rPr>
        <w:rFonts w:hint="default"/>
      </w:rPr>
    </w:lvl>
    <w:lvl w:ilvl="1">
      <w:start w:val="1"/>
      <w:numFmt w:val="decimal"/>
      <w:pStyle w:val="Naslov2"/>
      <w:lvlText w:val="%1.%2."/>
      <w:lvlJc w:val="left"/>
      <w:pPr>
        <w:ind w:left="715" w:hanging="432"/>
      </w:pPr>
    </w:lvl>
    <w:lvl w:ilvl="2">
      <w:start w:val="1"/>
      <w:numFmt w:val="decimal"/>
      <w:pStyle w:val="Naslov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B2619CD"/>
    <w:multiLevelType w:val="hybridMultilevel"/>
    <w:tmpl w:val="257C92CE"/>
    <w:lvl w:ilvl="0" w:tplc="65C6CC34">
      <w:start w:val="1"/>
      <w:numFmt w:val="decimal"/>
      <w:pStyle w:val="TOCNaslov"/>
      <w:lvlText w:val="%1."/>
      <w:lvlJc w:val="left"/>
      <w:pPr>
        <w:ind w:left="2316" w:hanging="1956"/>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67655774"/>
    <w:multiLevelType w:val="hybridMultilevel"/>
    <w:tmpl w:val="9B661B22"/>
    <w:lvl w:ilvl="0" w:tplc="C4E4163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33E5"/>
    <w:rsid w:val="0002028A"/>
    <w:rsid w:val="000248F1"/>
    <w:rsid w:val="00054C80"/>
    <w:rsid w:val="000F7347"/>
    <w:rsid w:val="00166CF7"/>
    <w:rsid w:val="00170E0D"/>
    <w:rsid w:val="0018221E"/>
    <w:rsid w:val="00220776"/>
    <w:rsid w:val="0022220C"/>
    <w:rsid w:val="00246044"/>
    <w:rsid w:val="002D3387"/>
    <w:rsid w:val="002F4EEE"/>
    <w:rsid w:val="002F6AD9"/>
    <w:rsid w:val="00314637"/>
    <w:rsid w:val="003901B7"/>
    <w:rsid w:val="003D0347"/>
    <w:rsid w:val="003D0B26"/>
    <w:rsid w:val="003E581A"/>
    <w:rsid w:val="00407324"/>
    <w:rsid w:val="0040752B"/>
    <w:rsid w:val="0047788E"/>
    <w:rsid w:val="005021CC"/>
    <w:rsid w:val="00520CFC"/>
    <w:rsid w:val="005368AA"/>
    <w:rsid w:val="005833E5"/>
    <w:rsid w:val="005A7501"/>
    <w:rsid w:val="005C4D66"/>
    <w:rsid w:val="005D6BAD"/>
    <w:rsid w:val="005E581E"/>
    <w:rsid w:val="005F44CD"/>
    <w:rsid w:val="006013F9"/>
    <w:rsid w:val="00643D7F"/>
    <w:rsid w:val="00651BF7"/>
    <w:rsid w:val="00653EE2"/>
    <w:rsid w:val="006A1ACC"/>
    <w:rsid w:val="006B02F9"/>
    <w:rsid w:val="006C0288"/>
    <w:rsid w:val="007432E8"/>
    <w:rsid w:val="00744B56"/>
    <w:rsid w:val="00792B53"/>
    <w:rsid w:val="00812C0B"/>
    <w:rsid w:val="0081462F"/>
    <w:rsid w:val="008401A0"/>
    <w:rsid w:val="00845CC3"/>
    <w:rsid w:val="008574D1"/>
    <w:rsid w:val="008A47EA"/>
    <w:rsid w:val="00907711"/>
    <w:rsid w:val="00A0363A"/>
    <w:rsid w:val="00A11DD3"/>
    <w:rsid w:val="00A26DAD"/>
    <w:rsid w:val="00AB0166"/>
    <w:rsid w:val="00AC37ED"/>
    <w:rsid w:val="00B01420"/>
    <w:rsid w:val="00B216D3"/>
    <w:rsid w:val="00B453E6"/>
    <w:rsid w:val="00B46E9D"/>
    <w:rsid w:val="00B56DCC"/>
    <w:rsid w:val="00B9434F"/>
    <w:rsid w:val="00BA4280"/>
    <w:rsid w:val="00BD7233"/>
    <w:rsid w:val="00BF2C0D"/>
    <w:rsid w:val="00C130FE"/>
    <w:rsid w:val="00C514E5"/>
    <w:rsid w:val="00C839BD"/>
    <w:rsid w:val="00CA5720"/>
    <w:rsid w:val="00CD0858"/>
    <w:rsid w:val="00D1194B"/>
    <w:rsid w:val="00D3788B"/>
    <w:rsid w:val="00D56858"/>
    <w:rsid w:val="00DC3E1E"/>
    <w:rsid w:val="00DE2996"/>
    <w:rsid w:val="00DE597D"/>
    <w:rsid w:val="00DF0886"/>
    <w:rsid w:val="00DF6C1B"/>
    <w:rsid w:val="00E13C07"/>
    <w:rsid w:val="00E17FEA"/>
    <w:rsid w:val="00E230E8"/>
    <w:rsid w:val="00E3062F"/>
    <w:rsid w:val="00E47C65"/>
    <w:rsid w:val="00E6160D"/>
    <w:rsid w:val="00E71E4A"/>
    <w:rsid w:val="00EB6E1B"/>
    <w:rsid w:val="00EC250F"/>
    <w:rsid w:val="00F022B2"/>
    <w:rsid w:val="00F30E1B"/>
    <w:rsid w:val="00F8350E"/>
    <w:rsid w:val="00FC68F8"/>
    <w:rsid w:val="00FD0243"/>
    <w:rsid w:val="00FD4CF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F4DF8"/>
  <w15:docId w15:val="{2537A0C5-5E62-41F8-A7ED-3CD8F56D3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6044"/>
  </w:style>
  <w:style w:type="paragraph" w:styleId="Naslov10">
    <w:name w:val="heading 1"/>
    <w:basedOn w:val="Naslov"/>
    <w:next w:val="Normal"/>
    <w:link w:val="Naslov1Char"/>
    <w:qFormat/>
    <w:rsid w:val="005833E5"/>
    <w:pPr>
      <w:pBdr>
        <w:bottom w:val="none" w:sz="0" w:space="0" w:color="auto"/>
      </w:pBdr>
      <w:spacing w:after="0"/>
      <w:ind w:left="709" w:hanging="709"/>
      <w:contextualSpacing w:val="0"/>
      <w:outlineLvl w:val="0"/>
    </w:pPr>
    <w:rPr>
      <w:rFonts w:ascii="Times New Roman" w:eastAsia="Times New Roman" w:hAnsi="Times New Roman" w:cs="Times New Roman"/>
      <w:b/>
      <w:bCs/>
      <w:color w:val="auto"/>
      <w:spacing w:val="0"/>
      <w:kern w:val="0"/>
      <w:sz w:val="32"/>
      <w:szCs w:val="24"/>
    </w:rPr>
  </w:style>
  <w:style w:type="paragraph" w:styleId="Naslov20">
    <w:name w:val="heading 2"/>
    <w:basedOn w:val="Normal"/>
    <w:next w:val="Normal"/>
    <w:link w:val="Naslov2Char"/>
    <w:qFormat/>
    <w:rsid w:val="005833E5"/>
    <w:pPr>
      <w:tabs>
        <w:tab w:val="left" w:pos="567"/>
      </w:tabs>
      <w:spacing w:before="120" w:after="120" w:line="240" w:lineRule="auto"/>
      <w:ind w:left="567" w:hanging="567"/>
      <w:outlineLvl w:val="1"/>
    </w:pPr>
    <w:rPr>
      <w:rFonts w:ascii="Times New Roman" w:eastAsia="Times New Roman" w:hAnsi="Times New Roman" w:cs="Times New Roman"/>
      <w:b/>
      <w:bCs/>
      <w:sz w:val="28"/>
      <w:szCs w:val="24"/>
    </w:rPr>
  </w:style>
  <w:style w:type="paragraph" w:styleId="Naslov30">
    <w:name w:val="heading 3"/>
    <w:basedOn w:val="Normal"/>
    <w:next w:val="Normal"/>
    <w:link w:val="Naslov3Char"/>
    <w:uiPriority w:val="9"/>
    <w:semiHidden/>
    <w:unhideWhenUsed/>
    <w:qFormat/>
    <w:rsid w:val="005833E5"/>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val="hr-HR" w:eastAsia="hr-HR"/>
    </w:rPr>
  </w:style>
  <w:style w:type="paragraph" w:styleId="Naslov4">
    <w:name w:val="heading 4"/>
    <w:basedOn w:val="Normal"/>
    <w:next w:val="Normal"/>
    <w:link w:val="Naslov4Char"/>
    <w:uiPriority w:val="9"/>
    <w:semiHidden/>
    <w:unhideWhenUsed/>
    <w:qFormat/>
    <w:rsid w:val="005833E5"/>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lang w:val="hr-HR"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0"/>
    <w:rsid w:val="005833E5"/>
    <w:rPr>
      <w:rFonts w:ascii="Times New Roman" w:eastAsia="Times New Roman" w:hAnsi="Times New Roman" w:cs="Times New Roman"/>
      <w:b/>
      <w:bCs/>
      <w:sz w:val="32"/>
      <w:szCs w:val="24"/>
    </w:rPr>
  </w:style>
  <w:style w:type="character" w:customStyle="1" w:styleId="Naslov2Char">
    <w:name w:val="Naslov 2 Char"/>
    <w:basedOn w:val="Zadanifontodlomka"/>
    <w:link w:val="Naslov20"/>
    <w:rsid w:val="005833E5"/>
    <w:rPr>
      <w:rFonts w:ascii="Times New Roman" w:eastAsia="Times New Roman" w:hAnsi="Times New Roman" w:cs="Times New Roman"/>
      <w:b/>
      <w:bCs/>
      <w:sz w:val="28"/>
      <w:szCs w:val="24"/>
    </w:rPr>
  </w:style>
  <w:style w:type="character" w:customStyle="1" w:styleId="Naslov3Char">
    <w:name w:val="Naslov 3 Char"/>
    <w:basedOn w:val="Zadanifontodlomka"/>
    <w:link w:val="Naslov30"/>
    <w:uiPriority w:val="9"/>
    <w:semiHidden/>
    <w:rsid w:val="005833E5"/>
    <w:rPr>
      <w:rFonts w:asciiTheme="majorHAnsi" w:eastAsiaTheme="majorEastAsia" w:hAnsiTheme="majorHAnsi" w:cstheme="majorBidi"/>
      <w:b/>
      <w:bCs/>
      <w:color w:val="4F81BD" w:themeColor="accent1"/>
      <w:sz w:val="24"/>
      <w:szCs w:val="24"/>
      <w:lang w:val="hr-HR" w:eastAsia="hr-HR"/>
    </w:rPr>
  </w:style>
  <w:style w:type="character" w:customStyle="1" w:styleId="Naslov4Char">
    <w:name w:val="Naslov 4 Char"/>
    <w:basedOn w:val="Zadanifontodlomka"/>
    <w:link w:val="Naslov4"/>
    <w:uiPriority w:val="9"/>
    <w:semiHidden/>
    <w:rsid w:val="005833E5"/>
    <w:rPr>
      <w:rFonts w:asciiTheme="majorHAnsi" w:eastAsiaTheme="majorEastAsia" w:hAnsiTheme="majorHAnsi" w:cstheme="majorBidi"/>
      <w:b/>
      <w:bCs/>
      <w:i/>
      <w:iCs/>
      <w:color w:val="4F81BD" w:themeColor="accent1"/>
      <w:sz w:val="24"/>
      <w:szCs w:val="24"/>
      <w:lang w:val="hr-HR" w:eastAsia="hr-HR"/>
    </w:rPr>
  </w:style>
  <w:style w:type="paragraph" w:styleId="Zaglavlje">
    <w:name w:val="header"/>
    <w:basedOn w:val="Normal"/>
    <w:link w:val="ZaglavljeChar"/>
    <w:rsid w:val="005833E5"/>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HeaderChar">
    <w:name w:val="Header Char"/>
    <w:basedOn w:val="Zadanifontodlomka"/>
    <w:uiPriority w:val="99"/>
    <w:semiHidden/>
    <w:rsid w:val="005833E5"/>
  </w:style>
  <w:style w:type="character" w:customStyle="1" w:styleId="ZaglavljeChar">
    <w:name w:val="Zaglavlje Char"/>
    <w:link w:val="Zaglavlje"/>
    <w:locked/>
    <w:rsid w:val="005833E5"/>
    <w:rPr>
      <w:rFonts w:ascii="Times New Roman" w:eastAsia="Times New Roman" w:hAnsi="Times New Roman" w:cs="Times New Roman"/>
      <w:sz w:val="24"/>
      <w:szCs w:val="24"/>
    </w:rPr>
  </w:style>
  <w:style w:type="paragraph" w:styleId="Opisslike">
    <w:name w:val="caption"/>
    <w:basedOn w:val="Normal"/>
    <w:next w:val="Normal"/>
    <w:uiPriority w:val="35"/>
    <w:qFormat/>
    <w:rsid w:val="005833E5"/>
    <w:pPr>
      <w:keepNext/>
      <w:spacing w:before="120" w:after="120" w:line="240" w:lineRule="auto"/>
      <w:ind w:right="851"/>
      <w:jc w:val="both"/>
    </w:pPr>
    <w:rPr>
      <w:rFonts w:ascii="Times New Roman" w:eastAsia="Times New Roman" w:hAnsi="Times New Roman" w:cs="Arial"/>
      <w:bCs/>
      <w:sz w:val="24"/>
      <w:szCs w:val="20"/>
      <w:lang w:val="hr-HR" w:eastAsia="hr-HR"/>
    </w:rPr>
  </w:style>
  <w:style w:type="paragraph" w:styleId="Odlomakpopisa">
    <w:name w:val="List Paragraph"/>
    <w:basedOn w:val="Normal"/>
    <w:uiPriority w:val="34"/>
    <w:qFormat/>
    <w:rsid w:val="005833E5"/>
    <w:pPr>
      <w:ind w:left="720"/>
      <w:contextualSpacing/>
    </w:pPr>
    <w:rPr>
      <w:rFonts w:ascii="Calibri" w:eastAsia="Calibri" w:hAnsi="Calibri" w:cs="Times New Roman"/>
      <w:lang w:val="hr-HR"/>
    </w:rPr>
  </w:style>
  <w:style w:type="paragraph" w:styleId="Naslov">
    <w:name w:val="Title"/>
    <w:basedOn w:val="Normal"/>
    <w:next w:val="Normal"/>
    <w:link w:val="NaslovChar"/>
    <w:uiPriority w:val="10"/>
    <w:qFormat/>
    <w:rsid w:val="005833E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hr-HR" w:eastAsia="hr-HR"/>
    </w:rPr>
  </w:style>
  <w:style w:type="character" w:customStyle="1" w:styleId="NaslovChar">
    <w:name w:val="Naslov Char"/>
    <w:basedOn w:val="Zadanifontodlomka"/>
    <w:link w:val="Naslov"/>
    <w:uiPriority w:val="10"/>
    <w:rsid w:val="005833E5"/>
    <w:rPr>
      <w:rFonts w:asciiTheme="majorHAnsi" w:eastAsiaTheme="majorEastAsia" w:hAnsiTheme="majorHAnsi" w:cstheme="majorBidi"/>
      <w:color w:val="17365D" w:themeColor="text2" w:themeShade="BF"/>
      <w:spacing w:val="5"/>
      <w:kern w:val="28"/>
      <w:sz w:val="52"/>
      <w:szCs w:val="52"/>
      <w:lang w:val="hr-HR" w:eastAsia="hr-HR"/>
    </w:rPr>
  </w:style>
  <w:style w:type="paragraph" w:customStyle="1" w:styleId="xmsonormal">
    <w:name w:val="x_msonormal"/>
    <w:basedOn w:val="Normal"/>
    <w:rsid w:val="005833E5"/>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paragraph" w:styleId="Tekstbalonia">
    <w:name w:val="Balloon Text"/>
    <w:basedOn w:val="Normal"/>
    <w:link w:val="TekstbaloniaChar"/>
    <w:uiPriority w:val="99"/>
    <w:semiHidden/>
    <w:unhideWhenUsed/>
    <w:rsid w:val="00653EE2"/>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653EE2"/>
    <w:rPr>
      <w:rFonts w:ascii="Segoe UI" w:hAnsi="Segoe UI" w:cs="Segoe UI"/>
      <w:sz w:val="18"/>
      <w:szCs w:val="18"/>
    </w:rPr>
  </w:style>
  <w:style w:type="character" w:styleId="Referencakomentara">
    <w:name w:val="annotation reference"/>
    <w:basedOn w:val="Zadanifontodlomka"/>
    <w:uiPriority w:val="99"/>
    <w:semiHidden/>
    <w:unhideWhenUsed/>
    <w:rsid w:val="00C839BD"/>
    <w:rPr>
      <w:sz w:val="16"/>
      <w:szCs w:val="16"/>
    </w:rPr>
  </w:style>
  <w:style w:type="paragraph" w:styleId="Tekstkomentara">
    <w:name w:val="annotation text"/>
    <w:basedOn w:val="Normal"/>
    <w:link w:val="TekstkomentaraChar"/>
    <w:uiPriority w:val="99"/>
    <w:semiHidden/>
    <w:unhideWhenUsed/>
    <w:rsid w:val="00C839BD"/>
    <w:pPr>
      <w:spacing w:line="240" w:lineRule="auto"/>
    </w:pPr>
    <w:rPr>
      <w:sz w:val="20"/>
      <w:szCs w:val="20"/>
    </w:rPr>
  </w:style>
  <w:style w:type="character" w:customStyle="1" w:styleId="TekstkomentaraChar">
    <w:name w:val="Tekst komentara Char"/>
    <w:basedOn w:val="Zadanifontodlomka"/>
    <w:link w:val="Tekstkomentara"/>
    <w:uiPriority w:val="99"/>
    <w:semiHidden/>
    <w:rsid w:val="00C839BD"/>
    <w:rPr>
      <w:sz w:val="20"/>
      <w:szCs w:val="20"/>
    </w:rPr>
  </w:style>
  <w:style w:type="paragraph" w:styleId="Predmetkomentara">
    <w:name w:val="annotation subject"/>
    <w:basedOn w:val="Tekstkomentara"/>
    <w:next w:val="Tekstkomentara"/>
    <w:link w:val="PredmetkomentaraChar"/>
    <w:uiPriority w:val="99"/>
    <w:semiHidden/>
    <w:unhideWhenUsed/>
    <w:rsid w:val="00C839BD"/>
    <w:rPr>
      <w:b/>
      <w:bCs/>
    </w:rPr>
  </w:style>
  <w:style w:type="character" w:customStyle="1" w:styleId="PredmetkomentaraChar">
    <w:name w:val="Predmet komentara Char"/>
    <w:basedOn w:val="TekstkomentaraChar"/>
    <w:link w:val="Predmetkomentara"/>
    <w:uiPriority w:val="99"/>
    <w:semiHidden/>
    <w:rsid w:val="00C839BD"/>
    <w:rPr>
      <w:b/>
      <w:bCs/>
      <w:sz w:val="20"/>
      <w:szCs w:val="20"/>
    </w:rPr>
  </w:style>
  <w:style w:type="paragraph" w:styleId="TOCNaslov">
    <w:name w:val="TOC Heading"/>
    <w:basedOn w:val="Naslov10"/>
    <w:next w:val="Normal"/>
    <w:uiPriority w:val="39"/>
    <w:unhideWhenUsed/>
    <w:qFormat/>
    <w:rsid w:val="000248F1"/>
    <w:pPr>
      <w:numPr>
        <w:numId w:val="2"/>
      </w:numPr>
      <w:spacing w:after="200" w:line="259" w:lineRule="auto"/>
      <w:contextualSpacing/>
      <w:outlineLvl w:val="9"/>
    </w:pPr>
    <w:rPr>
      <w:rFonts w:eastAsia="Calibri"/>
      <w:bCs w:val="0"/>
      <w:color w:val="365F91" w:themeColor="accent1" w:themeShade="BF"/>
      <w:sz w:val="24"/>
    </w:rPr>
  </w:style>
  <w:style w:type="paragraph" w:styleId="Sadraj1">
    <w:name w:val="toc 1"/>
    <w:basedOn w:val="Normal"/>
    <w:next w:val="Normal"/>
    <w:autoRedefine/>
    <w:uiPriority w:val="39"/>
    <w:unhideWhenUsed/>
    <w:rsid w:val="000248F1"/>
    <w:pPr>
      <w:spacing w:after="100" w:line="259" w:lineRule="auto"/>
    </w:pPr>
    <w:rPr>
      <w:rFonts w:eastAsiaTheme="minorEastAsia" w:cs="Times New Roman"/>
      <w:lang w:val="hr-HR" w:eastAsia="hr-HR"/>
    </w:rPr>
  </w:style>
  <w:style w:type="paragraph" w:customStyle="1" w:styleId="Naslov2">
    <w:name w:val="Naslov2"/>
    <w:basedOn w:val="Normal"/>
    <w:rsid w:val="000248F1"/>
    <w:pPr>
      <w:numPr>
        <w:ilvl w:val="1"/>
        <w:numId w:val="5"/>
      </w:numPr>
      <w:spacing w:after="160" w:line="259" w:lineRule="auto"/>
    </w:pPr>
    <w:rPr>
      <w:rFonts w:ascii="Times New Roman" w:eastAsia="Calibri" w:hAnsi="Times New Roman" w:cs="Times New Roman"/>
      <w:b/>
      <w:color w:val="365F91" w:themeColor="accent1" w:themeShade="BF"/>
      <w:sz w:val="24"/>
      <w:szCs w:val="24"/>
      <w:lang w:val="hr-HR"/>
    </w:rPr>
  </w:style>
  <w:style w:type="paragraph" w:customStyle="1" w:styleId="Naslov1">
    <w:name w:val="Naslov1"/>
    <w:basedOn w:val="Odlomakpopisa"/>
    <w:rsid w:val="000248F1"/>
    <w:pPr>
      <w:numPr>
        <w:numId w:val="5"/>
      </w:numPr>
    </w:pPr>
    <w:rPr>
      <w:rFonts w:ascii="Times New Roman" w:hAnsi="Times New Roman"/>
      <w:b/>
      <w:color w:val="365F91" w:themeColor="accent1" w:themeShade="BF"/>
      <w:sz w:val="24"/>
      <w:szCs w:val="24"/>
    </w:rPr>
  </w:style>
  <w:style w:type="paragraph" w:customStyle="1" w:styleId="Naslov3">
    <w:name w:val="Naslov3"/>
    <w:basedOn w:val="Odlomakpopisa"/>
    <w:rsid w:val="000248F1"/>
    <w:pPr>
      <w:numPr>
        <w:ilvl w:val="2"/>
        <w:numId w:val="5"/>
      </w:numPr>
      <w:spacing w:after="120"/>
      <w:jc w:val="both"/>
    </w:pPr>
    <w:rPr>
      <w:rFonts w:ascii="Times New Roman" w:hAnsi="Times New Roman"/>
      <w:b/>
      <w:color w:val="365F91" w:themeColor="accent1" w:themeShade="BF"/>
      <w:sz w:val="24"/>
      <w:szCs w:val="24"/>
    </w:rPr>
  </w:style>
  <w:style w:type="character" w:styleId="Hiperveza">
    <w:name w:val="Hyperlink"/>
    <w:basedOn w:val="Zadanifontodlomka"/>
    <w:uiPriority w:val="99"/>
    <w:unhideWhenUsed/>
    <w:rsid w:val="000248F1"/>
    <w:rPr>
      <w:color w:val="0000FF" w:themeColor="hyperlink"/>
      <w:u w:val="single"/>
    </w:rPr>
  </w:style>
  <w:style w:type="paragraph" w:styleId="Sadraj2">
    <w:name w:val="toc 2"/>
    <w:basedOn w:val="Normal"/>
    <w:next w:val="Normal"/>
    <w:autoRedefine/>
    <w:uiPriority w:val="39"/>
    <w:unhideWhenUsed/>
    <w:rsid w:val="000248F1"/>
    <w:pPr>
      <w:spacing w:after="100"/>
      <w:ind w:left="220"/>
    </w:pPr>
  </w:style>
  <w:style w:type="paragraph" w:styleId="Sadraj3">
    <w:name w:val="toc 3"/>
    <w:basedOn w:val="Normal"/>
    <w:next w:val="Normal"/>
    <w:autoRedefine/>
    <w:uiPriority w:val="39"/>
    <w:unhideWhenUsed/>
    <w:rsid w:val="000248F1"/>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12" Type="http://schemas.openxmlformats.org/officeDocument/2006/relationships/customXml" Target="../customXml/item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E9B0585B2CC6B7498492DEAFE3511BDC" ma:contentTypeVersion="0" ma:contentTypeDescription="Stvaranje novog dokumenta." ma:contentTypeScope="" ma:versionID="031b15ee640d5b1e5bf656d975c724db">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AZJMDCZ6QSYZ-1849078857-7581</_dlc_DocId>
    <_dlc_DocIdUrl xmlns="a494813a-d0d8-4dad-94cb-0d196f36ba15">
      <Url>https://ekoordinacije.vlada.hr/koordinacija-gospodarstvo/_layouts/15/DocIdRedir.aspx?ID=AZJMDCZ6QSYZ-1849078857-7581</Url>
      <Description>AZJMDCZ6QSYZ-1849078857-7581</Description>
    </_dlc_DocIdUrl>
  </documentManagement>
</p:properties>
</file>

<file path=customXml/itemProps1.xml><?xml version="1.0" encoding="utf-8"?>
<ds:datastoreItem xmlns:ds="http://schemas.openxmlformats.org/officeDocument/2006/customXml" ds:itemID="{1F7F87CF-1432-4FBA-A398-D59F255696D0}">
  <ds:schemaRefs>
    <ds:schemaRef ds:uri="http://schemas.openxmlformats.org/officeDocument/2006/bibliography"/>
  </ds:schemaRefs>
</ds:datastoreItem>
</file>

<file path=customXml/itemProps2.xml><?xml version="1.0" encoding="utf-8"?>
<ds:datastoreItem xmlns:ds="http://schemas.openxmlformats.org/officeDocument/2006/customXml" ds:itemID="{249CA4D7-1FCD-484C-9A2D-D76463D9C0A2}"/>
</file>

<file path=customXml/itemProps3.xml><?xml version="1.0" encoding="utf-8"?>
<ds:datastoreItem xmlns:ds="http://schemas.openxmlformats.org/officeDocument/2006/customXml" ds:itemID="{C46EB26B-E6AE-47A6-8143-B5F293DD6E09}"/>
</file>

<file path=customXml/itemProps4.xml><?xml version="1.0" encoding="utf-8"?>
<ds:datastoreItem xmlns:ds="http://schemas.openxmlformats.org/officeDocument/2006/customXml" ds:itemID="{C8C9BF3D-A84D-415D-8996-0E344ACA284F}"/>
</file>

<file path=customXml/itemProps5.xml><?xml version="1.0" encoding="utf-8"?>
<ds:datastoreItem xmlns:ds="http://schemas.openxmlformats.org/officeDocument/2006/customXml" ds:itemID="{C9080378-377F-4561-8B52-9DA5C1B9BA25}"/>
</file>

<file path=docProps/app.xml><?xml version="1.0" encoding="utf-8"?>
<Properties xmlns="http://schemas.openxmlformats.org/officeDocument/2006/extended-properties" xmlns:vt="http://schemas.openxmlformats.org/officeDocument/2006/docPropsVTypes">
  <Template>Normal</Template>
  <TotalTime>1</TotalTime>
  <Pages>16</Pages>
  <Words>5322</Words>
  <Characters>30342</Characters>
  <Application>Microsoft Office Word</Application>
  <DocSecurity>0</DocSecurity>
  <Lines>252</Lines>
  <Paragraphs>71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Nikolina Marenić</cp:lastModifiedBy>
  <cp:revision>2</cp:revision>
  <cp:lastPrinted>2021-07-16T07:06:00Z</cp:lastPrinted>
  <dcterms:created xsi:type="dcterms:W3CDTF">2021-07-16T07:14:00Z</dcterms:created>
  <dcterms:modified xsi:type="dcterms:W3CDTF">2021-07-16T07:14:00Z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0x010100E9B0585B2CC6B7498492DEAFE3511BDC</vt:lpwstr>
  </property>
  <property fmtid="{D5CDD505-2E9C-101B-9397-08002B2CF9AE}" pid="3" name="_dlc_DocIdItemGuid">
    <vt:lpwstr>5ca4b068-13de-4afd-8182-b680f7ce8e89</vt:lpwstr>
  </property>
</Properties>
</file>